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46D" w:rsidRDefault="00FC0B1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8D246D" w:rsidRDefault="008D246D">
      <w:pPr>
        <w:jc w:val="center"/>
        <w:rPr>
          <w:b/>
          <w:sz w:val="24"/>
        </w:rPr>
      </w:pPr>
    </w:p>
    <w:p w:rsidR="008D246D" w:rsidRDefault="00FC0B1D">
      <w:r>
        <w:rPr>
          <w:rFonts w:hint="eastAsia"/>
        </w:rPr>
        <w:t>医院：</w:t>
      </w:r>
      <w:r w:rsidR="00F6571B">
        <w:rPr>
          <w:rFonts w:hint="eastAsia"/>
        </w:rPr>
        <w:t>浙医二院</w:t>
      </w:r>
      <w:r>
        <w:rPr>
          <w:rFonts w:hint="eastAsia"/>
        </w:rPr>
        <w:t xml:space="preserve"> </w:t>
      </w:r>
      <w:r>
        <w:rPr>
          <w:rFonts w:hint="eastAsia"/>
        </w:rPr>
        <w:t>科室：泌尿外科</w:t>
      </w:r>
      <w:r>
        <w:rPr>
          <w:rFonts w:hint="eastAsia"/>
        </w:rPr>
        <w:t xml:space="preserve"> </w:t>
      </w:r>
      <w:r>
        <w:rPr>
          <w:rFonts w:hint="eastAsia"/>
        </w:rPr>
        <w:t>姓名：张哲伟</w:t>
      </w:r>
      <w:r>
        <w:rPr>
          <w:rFonts w:hint="eastAsia"/>
        </w:rPr>
        <w:t xml:space="preserve"> </w:t>
      </w:r>
      <w:r>
        <w:rPr>
          <w:rFonts w:hint="eastAsia"/>
        </w:rPr>
        <w:t>性别：男</w:t>
      </w:r>
      <w:r>
        <w:rPr>
          <w:rFonts w:hint="eastAsia"/>
        </w:rPr>
        <w:t xml:space="preserve"> </w:t>
      </w:r>
      <w:r>
        <w:rPr>
          <w:rFonts w:hint="eastAsia"/>
        </w:rPr>
        <w:t>出生年月：</w:t>
      </w:r>
      <w:r>
        <w:rPr>
          <w:rFonts w:hint="eastAsia"/>
        </w:rPr>
        <w:t>1976.9</w:t>
      </w:r>
    </w:p>
    <w:p w:rsidR="008D246D" w:rsidRDefault="00FC0B1D">
      <w:r>
        <w:rPr>
          <w:rFonts w:hint="eastAsia"/>
        </w:rPr>
        <w:t>兼任党政职务：无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最后学历及毕业时间：博士</w:t>
      </w:r>
      <w:r w:rsidR="00EC41B6">
        <w:rPr>
          <w:rFonts w:hint="eastAsia"/>
        </w:rPr>
        <w:t xml:space="preserve"> 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继续教育：</w:t>
      </w:r>
      <w:r>
        <w:rPr>
          <w:rFonts w:hint="eastAsia"/>
        </w:rPr>
        <w:t xml:space="preserve">          </w:t>
      </w:r>
    </w:p>
    <w:p w:rsidR="008D246D" w:rsidRDefault="00FC0B1D">
      <w:r>
        <w:rPr>
          <w:rFonts w:hint="eastAsia"/>
        </w:rPr>
        <w:t>现任专业技术职务及晋升时间：</w:t>
      </w:r>
      <w:r>
        <w:rPr>
          <w:rFonts w:hint="eastAsia"/>
        </w:rPr>
        <w:t xml:space="preserve"> </w:t>
      </w:r>
      <w:r w:rsidR="006206D5">
        <w:rPr>
          <w:rFonts w:hint="eastAsia"/>
        </w:rPr>
        <w:t>副主任医师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 xml:space="preserve">               </w:t>
      </w:r>
      <w:r w:rsidR="00C0040D">
        <w:rPr>
          <w:rFonts w:hint="eastAsia"/>
        </w:rPr>
        <w:t>拟升职务：主任医师</w:t>
      </w:r>
    </w:p>
    <w:p w:rsidR="008D246D" w:rsidRDefault="008D246D">
      <w:pPr>
        <w:rPr>
          <w:b/>
        </w:rPr>
      </w:pPr>
    </w:p>
    <w:p w:rsidR="008D246D" w:rsidRDefault="00FC0B1D">
      <w:pPr>
        <w:rPr>
          <w:b/>
        </w:rPr>
      </w:pPr>
      <w:r>
        <w:rPr>
          <w:rFonts w:hint="eastAsia"/>
          <w:b/>
        </w:rPr>
        <w:t>一、临床工作：</w:t>
      </w:r>
    </w:p>
    <w:p w:rsidR="008D246D" w:rsidRDefault="00FC0B1D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>48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>24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>192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>720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>300</w:t>
      </w:r>
      <w:r>
        <w:rPr>
          <w:rFonts w:hint="eastAsia"/>
        </w:rPr>
        <w:t>次。</w:t>
      </w:r>
    </w:p>
    <w:p w:rsidR="008D246D" w:rsidRDefault="008D246D">
      <w:pPr>
        <w:rPr>
          <w:b/>
        </w:rPr>
      </w:pPr>
    </w:p>
    <w:p w:rsidR="008D246D" w:rsidRDefault="00FC0B1D">
      <w:pPr>
        <w:rPr>
          <w:b/>
        </w:rPr>
      </w:pPr>
      <w:r>
        <w:rPr>
          <w:rFonts w:hint="eastAsia"/>
          <w:b/>
        </w:rPr>
        <w:t>二、教学工作：</w:t>
      </w:r>
    </w:p>
    <w:p w:rsidR="008D246D" w:rsidRDefault="00FC0B1D">
      <w:r>
        <w:t>1</w:t>
      </w:r>
      <w:r>
        <w:rPr>
          <w:rFonts w:hint="eastAsia"/>
        </w:rPr>
        <w:t>、见附件</w:t>
      </w:r>
      <w:r>
        <w:rPr>
          <w:rFonts w:hint="eastAsia"/>
        </w:rPr>
        <w:t>8</w:t>
      </w:r>
      <w:r>
        <w:rPr>
          <w:rFonts w:hint="eastAsia"/>
        </w:rPr>
        <w:t>教学部统计表</w:t>
      </w:r>
    </w:p>
    <w:p w:rsidR="008D246D" w:rsidRDefault="00FC0B1D">
      <w:r>
        <w:rPr>
          <w:rFonts w:hint="eastAsia"/>
        </w:rPr>
        <w:t>2</w:t>
      </w:r>
      <w:r>
        <w:rPr>
          <w:rFonts w:hint="eastAsia"/>
        </w:rPr>
        <w:t>、指导硕士生名，协助指导博士生人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8D246D" w:rsidRDefault="008D246D">
      <w:pPr>
        <w:rPr>
          <w:b/>
        </w:rPr>
      </w:pPr>
    </w:p>
    <w:p w:rsidR="008D246D" w:rsidRDefault="00FC0B1D">
      <w:pPr>
        <w:rPr>
          <w:b/>
        </w:rPr>
      </w:pPr>
      <w:r>
        <w:rPr>
          <w:rFonts w:hint="eastAsia"/>
          <w:b/>
        </w:rPr>
        <w:t>三、科研项目</w:t>
      </w:r>
    </w:p>
    <w:p w:rsidR="008D246D" w:rsidRDefault="00FC0B1D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>2</w:t>
      </w:r>
      <w:r>
        <w:rPr>
          <w:rFonts w:hint="eastAsia"/>
        </w:rPr>
        <w:t>项，共计科研经费万元，其中本人完成万元。</w:t>
      </w:r>
    </w:p>
    <w:p w:rsidR="008D246D" w:rsidRDefault="00FC0B1D">
      <w:r>
        <w:rPr>
          <w:rFonts w:hint="eastAsia"/>
        </w:rPr>
        <w:t>2</w:t>
      </w:r>
      <w:r>
        <w:rPr>
          <w:rFonts w:hint="eastAsia"/>
        </w:rPr>
        <w:t>、作为项目负责人承担项目按照下列项目分类列出：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）国家级项目项</w:t>
      </w:r>
    </w:p>
    <w:p w:rsidR="008D246D" w:rsidRDefault="00FC0B1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/>
    <w:p w:rsidR="008D246D" w:rsidRDefault="00FC0B1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）省部级项目</w:t>
      </w:r>
      <w:r w:rsidR="00F06077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8D246D" w:rsidRDefault="00FC0B1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FC0B1D">
      <w:pPr>
        <w:rPr>
          <w:rFonts w:asciiTheme="majorEastAsia" w:eastAsiaTheme="majorEastAsia" w:hAnsiTheme="majorEastAsia" w:cstheme="majorEastAsia"/>
          <w:bCs/>
          <w:color w:val="000000"/>
          <w:szCs w:val="21"/>
          <w:shd w:val="clear" w:color="auto" w:fill="FFFFFF"/>
        </w:rPr>
      </w:pPr>
      <w:r w:rsidRPr="00F06077">
        <w:rPr>
          <w:rFonts w:asciiTheme="majorEastAsia" w:eastAsiaTheme="majorEastAsia" w:hAnsiTheme="majorEastAsia" w:cstheme="majorEastAsia" w:hint="eastAsia"/>
          <w:bCs/>
          <w:color w:val="000000"/>
          <w:szCs w:val="21"/>
          <w:shd w:val="clear" w:color="auto" w:fill="FFFFFF"/>
        </w:rPr>
        <w:t>基于“氧化还原开关”的应激纳米载药系统在肾癌靶向治疗中的应用及机制研究;浙江省科技厅公益技术研究计划；LGF18H160003；1</w:t>
      </w:r>
      <w:r w:rsidR="000731D3">
        <w:rPr>
          <w:rFonts w:asciiTheme="majorEastAsia" w:eastAsiaTheme="majorEastAsia" w:hAnsiTheme="majorEastAsia" w:cstheme="majorEastAsia" w:hint="eastAsia"/>
          <w:bCs/>
          <w:color w:val="000000"/>
          <w:szCs w:val="21"/>
          <w:shd w:val="clear" w:color="auto" w:fill="FFFFFF"/>
        </w:rPr>
        <w:t>0</w:t>
      </w:r>
      <w:bookmarkStart w:id="0" w:name="_GoBack"/>
      <w:bookmarkEnd w:id="0"/>
      <w:r w:rsidRPr="00F06077">
        <w:rPr>
          <w:rFonts w:asciiTheme="majorEastAsia" w:eastAsiaTheme="majorEastAsia" w:hAnsiTheme="majorEastAsia" w:cstheme="majorEastAsia" w:hint="eastAsia"/>
          <w:bCs/>
          <w:color w:val="000000"/>
          <w:szCs w:val="21"/>
          <w:shd w:val="clear" w:color="auto" w:fill="FFFFFF"/>
        </w:rPr>
        <w:t>万；2018-1-1至2020-12-31；1/5</w:t>
      </w:r>
    </w:p>
    <w:p w:rsidR="00F06077" w:rsidRPr="00F06077" w:rsidRDefault="00F06077">
      <w:pPr>
        <w:rPr>
          <w:rFonts w:asciiTheme="majorEastAsia" w:eastAsiaTheme="majorEastAsia" w:hAnsiTheme="majorEastAsia" w:cstheme="majorEastAsia"/>
          <w:bCs/>
          <w:color w:val="000000"/>
          <w:szCs w:val="21"/>
          <w:shd w:val="clear" w:color="auto" w:fill="FFFFFF"/>
        </w:rPr>
      </w:pP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</w:rPr>
        <w:t>项</w:t>
      </w:r>
    </w:p>
    <w:p w:rsidR="008D246D" w:rsidRDefault="00FC0B1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/>
    <w:p w:rsidR="008D246D" w:rsidRDefault="00FC0B1D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rFonts w:hint="eastAsia"/>
          <w:b/>
        </w:rPr>
        <w:t>3</w:t>
      </w:r>
      <w:r>
        <w:rPr>
          <w:rFonts w:hint="eastAsia"/>
          <w:b/>
        </w:rPr>
        <w:t>名）人员参与项目：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）省部级及以上项目项</w:t>
      </w:r>
    </w:p>
    <w:p w:rsidR="008D246D" w:rsidRDefault="00FC0B1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/>
    <w:p w:rsidR="008D246D" w:rsidRDefault="00FC0B1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</w:rPr>
        <w:t>项</w:t>
      </w:r>
    </w:p>
    <w:p w:rsidR="008D246D" w:rsidRDefault="00FC0B1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>
      <w:pPr>
        <w:rPr>
          <w:b/>
        </w:rPr>
      </w:pPr>
    </w:p>
    <w:p w:rsidR="008D246D" w:rsidRDefault="00FC0B1D">
      <w:pPr>
        <w:rPr>
          <w:b/>
        </w:rPr>
      </w:pPr>
      <w:r>
        <w:rPr>
          <w:rFonts w:hint="eastAsia"/>
          <w:b/>
        </w:rPr>
        <w:t>四、发表论文：</w:t>
      </w:r>
    </w:p>
    <w:p w:rsidR="008D246D" w:rsidRDefault="00FC0B1D">
      <w:pPr>
        <w:ind w:firstLineChars="150" w:firstLine="315"/>
      </w:pPr>
      <w:r>
        <w:rPr>
          <w:rFonts w:hint="eastAsia"/>
        </w:rPr>
        <w:t>共发表论文</w:t>
      </w:r>
      <w:r w:rsidR="00F06077">
        <w:rPr>
          <w:rFonts w:hint="eastAsia"/>
          <w:u w:val="single"/>
        </w:rPr>
        <w:t>2</w:t>
      </w:r>
      <w:r>
        <w:rPr>
          <w:rFonts w:hint="eastAsia"/>
        </w:rPr>
        <w:t>篇，其中作为第一、通讯作者按照下列期刊分类列出：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 w:rsidR="00F06077">
        <w:rPr>
          <w:rFonts w:hint="eastAsia"/>
          <w:u w:val="single"/>
        </w:rPr>
        <w:t>2</w:t>
      </w:r>
      <w:r>
        <w:rPr>
          <w:rFonts w:hint="eastAsia"/>
        </w:rPr>
        <w:t>篇</w:t>
      </w:r>
    </w:p>
    <w:p w:rsidR="008D246D" w:rsidRDefault="00FC0B1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FC0B1D">
      <w:pPr>
        <w:pStyle w:val="1"/>
        <w:widowControl/>
        <w:shd w:val="clear" w:color="auto" w:fill="FFFFFF"/>
        <w:spacing w:before="105" w:beforeAutospacing="0" w:after="105" w:afterAutospacing="0" w:line="263" w:lineRule="atLeast"/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</w:rPr>
      </w:pP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1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、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Decreased Expression of MicroRNA-107 in B Lymphocytes of Patients with Antibody-Mediated Renal Allograft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Rejection.</w:t>
      </w:r>
      <w:hyperlink r:id="rId8" w:tooltip="The Tohoku journal of experimental medicine." w:history="1">
        <w:r>
          <w:rPr>
            <w:rStyle w:val="a5"/>
            <w:rFonts w:ascii="Arial" w:eastAsiaTheme="majorEastAsia" w:hAnsi="Arial" w:cs="Arial" w:hint="default"/>
            <w:b w:val="0"/>
            <w:bCs/>
            <w:color w:val="660066"/>
            <w:sz w:val="21"/>
            <w:szCs w:val="21"/>
            <w:shd w:val="clear" w:color="auto" w:fill="FFFFFF"/>
          </w:rPr>
          <w:t>Tohoku</w:t>
        </w:r>
        <w:proofErr w:type="spellEnd"/>
        <w:r>
          <w:rPr>
            <w:rStyle w:val="a5"/>
            <w:rFonts w:ascii="Arial" w:eastAsiaTheme="majorEastAsia" w:hAnsi="Arial" w:cs="Arial" w:hint="default"/>
            <w:b w:val="0"/>
            <w:bCs/>
            <w:color w:val="660066"/>
            <w:sz w:val="21"/>
            <w:szCs w:val="21"/>
            <w:shd w:val="clear" w:color="auto" w:fill="FFFFFF"/>
          </w:rPr>
          <w:t xml:space="preserve"> J Exp Med.</w:t>
        </w:r>
      </w:hyperlink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 2018 Oct</w:t>
      </w:r>
      <w:proofErr w:type="gram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;246</w:t>
      </w:r>
      <w:proofErr w:type="gramEnd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(2):87-96.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doi</w:t>
      </w:r>
      <w:proofErr w:type="spellEnd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: 10.1620/tjem.246.87.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（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1/6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）</w:t>
      </w:r>
    </w:p>
    <w:p w:rsidR="008D246D" w:rsidRDefault="00FC0B1D">
      <w:pPr>
        <w:pStyle w:val="1"/>
        <w:widowControl/>
        <w:shd w:val="clear" w:color="auto" w:fill="FFFFFF"/>
        <w:spacing w:before="105" w:beforeAutospacing="0" w:after="105" w:afterAutospacing="0" w:line="263" w:lineRule="atLeast"/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</w:pP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lastRenderedPageBreak/>
        <w:t>2</w:t>
      </w: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t>、</w:t>
      </w: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Caffeine Suppresses Apoptosis of Bladder Cancer RT4 Cells in Response to Ionizing Radiation by Inhibiting Ataxia Telangiectasia Mutated-Chk2-p53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Axis.</w:t>
      </w:r>
      <w:hyperlink r:id="rId9" w:tooltip="Chinese medical journal." w:history="1">
        <w:r>
          <w:rPr>
            <w:rFonts w:ascii="Arial" w:eastAsiaTheme="majorEastAsia" w:hAnsi="Arial" w:cs="Arial" w:hint="default"/>
            <w:b w:val="0"/>
            <w:bCs/>
            <w:color w:val="000000"/>
            <w:sz w:val="21"/>
            <w:szCs w:val="21"/>
            <w:shd w:val="clear" w:color="auto" w:fill="FFFFFF"/>
          </w:rPr>
          <w:t>Chin</w:t>
        </w:r>
        <w:proofErr w:type="spellEnd"/>
        <w:r>
          <w:rPr>
            <w:rFonts w:ascii="Arial" w:eastAsiaTheme="majorEastAsia" w:hAnsi="Arial" w:cs="Arial" w:hint="default"/>
            <w:b w:val="0"/>
            <w:bCs/>
            <w:color w:val="000000"/>
            <w:sz w:val="21"/>
            <w:szCs w:val="21"/>
            <w:shd w:val="clear" w:color="auto" w:fill="FFFFFF"/>
          </w:rPr>
          <w:t xml:space="preserve"> Med J (Engl).</w:t>
        </w:r>
      </w:hyperlink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 2015 Nov 5;128(21):2938-45.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doi</w:t>
      </w:r>
      <w:proofErr w:type="spellEnd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: 10.4103/0366-6999.168065.</w:t>
      </w: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t>（</w:t>
      </w: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t>1/5</w:t>
      </w: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t>）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</w:t>
      </w:r>
      <w:r w:rsidR="00F06077">
        <w:rPr>
          <w:rFonts w:hint="eastAsia"/>
          <w:u w:val="single"/>
        </w:rPr>
        <w:t xml:space="preserve"> </w:t>
      </w:r>
      <w:r>
        <w:rPr>
          <w:rFonts w:hint="eastAsia"/>
        </w:rPr>
        <w:t>篇</w:t>
      </w:r>
    </w:p>
    <w:p w:rsidR="008D246D" w:rsidRDefault="00FC0B1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>
      <w:pPr>
        <w:rPr>
          <w:rFonts w:ascii="Arial" w:eastAsiaTheme="majorEastAsia" w:hAnsi="Arial" w:cs="Arial"/>
          <w:bCs/>
          <w:color w:val="000000"/>
          <w:kern w:val="44"/>
          <w:szCs w:val="21"/>
          <w:shd w:val="clear" w:color="auto" w:fill="FFFFFF"/>
        </w:rPr>
      </w:pPr>
    </w:p>
    <w:p w:rsidR="008D246D" w:rsidRDefault="00FC0B1D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D246D" w:rsidRDefault="00FC0B1D">
      <w:r>
        <w:t>（</w:t>
      </w:r>
      <w:r>
        <w:t>3</w:t>
      </w:r>
      <w:r>
        <w:t>）</w:t>
      </w:r>
      <w:r>
        <w:rPr>
          <w:rFonts w:hint="eastAsia"/>
        </w:rPr>
        <w:t>国内核心期刊论文共篇</w:t>
      </w:r>
    </w:p>
    <w:p w:rsidR="008D246D" w:rsidRDefault="00FC0B1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D246D" w:rsidRDefault="008D246D"/>
    <w:p w:rsidR="008D246D" w:rsidRDefault="00FC0B1D">
      <w:pPr>
        <w:rPr>
          <w:b/>
        </w:rPr>
      </w:pPr>
      <w:r>
        <w:rPr>
          <w:rFonts w:hint="eastAsia"/>
          <w:b/>
        </w:rPr>
        <w:t>五、成果奖励：</w:t>
      </w:r>
    </w:p>
    <w:p w:rsidR="008D246D" w:rsidRDefault="00FC0B1D">
      <w:r>
        <w:rPr>
          <w:rFonts w:hint="eastAsia"/>
        </w:rPr>
        <w:t xml:space="preserve">   </w:t>
      </w:r>
      <w:r>
        <w:rPr>
          <w:rFonts w:hint="eastAsia"/>
        </w:rPr>
        <w:t>共获成果奖项，其中教材奖项，教学成果奖项，科研成果奖项，请按下列获奖类别分别列出：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8D246D" w:rsidRDefault="00FC0B1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D246D" w:rsidRDefault="00FC0B1D">
      <w:r>
        <w:rPr>
          <w:rFonts w:hint="eastAsia"/>
        </w:rPr>
        <w:t>无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）省部级一、二等奖项</w:t>
      </w:r>
    </w:p>
    <w:p w:rsidR="008D246D" w:rsidRDefault="00FC0B1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D246D" w:rsidRDefault="00FC0B1D">
      <w:r>
        <w:rPr>
          <w:rFonts w:hint="eastAsia"/>
        </w:rPr>
        <w:t>无</w:t>
      </w:r>
    </w:p>
    <w:p w:rsidR="008D246D" w:rsidRDefault="00FC0B1D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）省部级三等奖项</w:t>
      </w:r>
    </w:p>
    <w:p w:rsidR="008D246D" w:rsidRDefault="00FC0B1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D246D" w:rsidRDefault="00FC0B1D">
      <w:r>
        <w:rPr>
          <w:rFonts w:hint="eastAsia"/>
        </w:rPr>
        <w:t>无</w:t>
      </w:r>
    </w:p>
    <w:p w:rsidR="008D246D" w:rsidRDefault="00FC0B1D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）省部级优秀奖项</w:t>
      </w:r>
    </w:p>
    <w:p w:rsidR="008D246D" w:rsidRDefault="00FC0B1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D246D" w:rsidRDefault="008D246D">
      <w:pPr>
        <w:rPr>
          <w:b/>
        </w:rPr>
      </w:pPr>
    </w:p>
    <w:p w:rsidR="008D246D" w:rsidRDefault="00FC0B1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）厅级奖项</w:t>
      </w:r>
    </w:p>
    <w:p w:rsidR="008D246D" w:rsidRDefault="00FC0B1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D246D" w:rsidRDefault="008D246D">
      <w:pPr>
        <w:rPr>
          <w:b/>
        </w:rPr>
      </w:pPr>
    </w:p>
    <w:p w:rsidR="008D246D" w:rsidRDefault="00FC0B1D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8D246D" w:rsidRDefault="00FC0B1D">
      <w:pPr>
        <w:ind w:firstLine="420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8D246D" w:rsidRDefault="00FC0B1D">
      <w:pPr>
        <w:ind w:firstLine="420"/>
      </w:pPr>
      <w:r>
        <w:rPr>
          <w:rFonts w:hint="eastAsia"/>
        </w:rPr>
        <w:t>本人临床主要关注于泌尿外科腹腔镜手术和其他腔内泌尿外科手术，自晋升副主任医师以来，完成泌尿外科腔镜手术约</w:t>
      </w:r>
      <w:r>
        <w:rPr>
          <w:rFonts w:hint="eastAsia"/>
        </w:rPr>
        <w:t>1000</w:t>
      </w:r>
      <w:r>
        <w:rPr>
          <w:rFonts w:hint="eastAsia"/>
        </w:rPr>
        <w:t>余台，包括前列腺癌根治、膀胱癌根治、肾癌根治和肾脏部分切除手术。其他腔内泌尿外科手术包括输尿管镜碎石、经皮肾镜碎石和</w:t>
      </w:r>
      <w:proofErr w:type="gramStart"/>
      <w:r>
        <w:rPr>
          <w:rFonts w:hint="eastAsia"/>
        </w:rPr>
        <w:t>钬</w:t>
      </w:r>
      <w:proofErr w:type="gramEnd"/>
      <w:r>
        <w:rPr>
          <w:rFonts w:hint="eastAsia"/>
        </w:rPr>
        <w:t>激光前列腺剜除术，近</w:t>
      </w:r>
      <w:r>
        <w:rPr>
          <w:rFonts w:hint="eastAsia"/>
        </w:rPr>
        <w:t>5</w:t>
      </w:r>
      <w:r>
        <w:rPr>
          <w:rFonts w:hint="eastAsia"/>
        </w:rPr>
        <w:t>年施行约</w:t>
      </w:r>
      <w:r>
        <w:rPr>
          <w:rFonts w:hint="eastAsia"/>
        </w:rPr>
        <w:t>2000</w:t>
      </w:r>
      <w:r>
        <w:rPr>
          <w:rFonts w:hint="eastAsia"/>
        </w:rPr>
        <w:t>例。</w:t>
      </w:r>
    </w:p>
    <w:p w:rsidR="008D246D" w:rsidRDefault="00FC0B1D">
      <w:pPr>
        <w:ind w:firstLine="420"/>
      </w:pPr>
      <w:r>
        <w:rPr>
          <w:rFonts w:hint="eastAsia"/>
        </w:rPr>
        <w:t>本人还从事于同种异体肾脏移植手术，近</w:t>
      </w:r>
      <w:r>
        <w:rPr>
          <w:rFonts w:hint="eastAsia"/>
        </w:rPr>
        <w:t>5</w:t>
      </w:r>
      <w:r>
        <w:rPr>
          <w:rFonts w:hint="eastAsia"/>
        </w:rPr>
        <w:t>年实施约</w:t>
      </w:r>
      <w:r>
        <w:rPr>
          <w:rFonts w:hint="eastAsia"/>
        </w:rPr>
        <w:t>50</w:t>
      </w:r>
      <w:r>
        <w:rPr>
          <w:rFonts w:hint="eastAsia"/>
        </w:rPr>
        <w:t>例肾脏移植手术，均获得成功，</w:t>
      </w:r>
      <w:r>
        <w:rPr>
          <w:rFonts w:hint="eastAsia"/>
        </w:rPr>
        <w:t>5</w:t>
      </w:r>
      <w:r>
        <w:rPr>
          <w:rFonts w:hint="eastAsia"/>
        </w:rPr>
        <w:t>年移植物存活达到</w:t>
      </w:r>
      <w:r>
        <w:rPr>
          <w:rFonts w:hint="eastAsia"/>
        </w:rPr>
        <w:t>98%</w:t>
      </w:r>
      <w:r>
        <w:rPr>
          <w:rFonts w:hint="eastAsia"/>
        </w:rPr>
        <w:t>。</w:t>
      </w:r>
    </w:p>
    <w:p w:rsidR="008D246D" w:rsidRDefault="00FC0B1D">
      <w:pPr>
        <w:ind w:firstLine="420"/>
      </w:pPr>
      <w:r>
        <w:rPr>
          <w:rFonts w:hint="eastAsia"/>
        </w:rPr>
        <w:t>每年收住泌尿外科住院患者约</w:t>
      </w:r>
      <w:r>
        <w:rPr>
          <w:rFonts w:hint="eastAsia"/>
        </w:rPr>
        <w:t>700</w:t>
      </w:r>
      <w:r>
        <w:rPr>
          <w:rFonts w:hint="eastAsia"/>
        </w:rPr>
        <w:t>例，诊断符合率达</w:t>
      </w:r>
      <w:r>
        <w:rPr>
          <w:rFonts w:hint="eastAsia"/>
        </w:rPr>
        <w:t>98%</w:t>
      </w:r>
      <w:r>
        <w:rPr>
          <w:rFonts w:hint="eastAsia"/>
        </w:rPr>
        <w:t>。每年抢救我科危重病人约</w:t>
      </w:r>
      <w:r>
        <w:rPr>
          <w:rFonts w:hint="eastAsia"/>
        </w:rPr>
        <w:t>15</w:t>
      </w:r>
      <w:r>
        <w:rPr>
          <w:rFonts w:hint="eastAsia"/>
        </w:rPr>
        <w:t>人次，主要集中于感染性休克和失血性休克患者，成功率约</w:t>
      </w:r>
      <w:r>
        <w:rPr>
          <w:rFonts w:hint="eastAsia"/>
        </w:rPr>
        <w:t>80%</w:t>
      </w:r>
      <w:r>
        <w:rPr>
          <w:rFonts w:hint="eastAsia"/>
        </w:rPr>
        <w:t>。</w:t>
      </w:r>
    </w:p>
    <w:p w:rsidR="008D246D" w:rsidRDefault="008D246D">
      <w:pPr>
        <w:rPr>
          <w:b/>
        </w:rPr>
      </w:pPr>
    </w:p>
    <w:p w:rsidR="008D246D" w:rsidRDefault="00FC0B1D">
      <w:r>
        <w:rPr>
          <w:rFonts w:hint="eastAsia"/>
          <w:b/>
        </w:rPr>
        <w:t>七、其他：</w:t>
      </w:r>
    </w:p>
    <w:p w:rsidR="008D246D" w:rsidRDefault="00FC0B1D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8D246D" w:rsidRDefault="00FC0B1D">
      <w:r>
        <w:rPr>
          <w:rFonts w:hint="eastAsia"/>
        </w:rPr>
        <w:t>浙江省医学会泌尿外科分会</w:t>
      </w:r>
      <w:proofErr w:type="gramStart"/>
      <w:r>
        <w:rPr>
          <w:rFonts w:hint="eastAsia"/>
        </w:rPr>
        <w:t>微创学组</w:t>
      </w:r>
      <w:proofErr w:type="gramEnd"/>
      <w:r>
        <w:rPr>
          <w:rFonts w:hint="eastAsia"/>
        </w:rPr>
        <w:t>成员</w:t>
      </w:r>
    </w:p>
    <w:p w:rsidR="008D246D" w:rsidRDefault="00FC0B1D">
      <w:r>
        <w:rPr>
          <w:rFonts w:hint="eastAsia"/>
        </w:rPr>
        <w:t>浙江省医学会泌尿外科青年分会副主任委员</w:t>
      </w:r>
    </w:p>
    <w:p w:rsidR="008D246D" w:rsidRDefault="00FC0B1D">
      <w:r>
        <w:rPr>
          <w:rFonts w:hint="eastAsia"/>
        </w:rPr>
        <w:t>2</w:t>
      </w:r>
      <w:r>
        <w:rPr>
          <w:rFonts w:hint="eastAsia"/>
        </w:rPr>
        <w:t>、主要荣誉奖励：无</w:t>
      </w:r>
    </w:p>
    <w:p w:rsidR="008D246D" w:rsidRDefault="008D246D">
      <w:pPr>
        <w:rPr>
          <w:b/>
        </w:rPr>
      </w:pPr>
    </w:p>
    <w:p w:rsidR="008D246D" w:rsidRDefault="00FC0B1D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8D246D" w:rsidRDefault="00FC0B1D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名）承担厅局级以上项目</w:t>
      </w:r>
    </w:p>
    <w:p w:rsidR="008D246D" w:rsidRDefault="00FC0B1D">
      <w:r>
        <w:rPr>
          <w:rFonts w:hint="eastAsia"/>
        </w:rPr>
        <w:t>miR-96/1271</w:t>
      </w:r>
      <w:r>
        <w:rPr>
          <w:rFonts w:hint="eastAsia"/>
        </w:rPr>
        <w:t>增加</w:t>
      </w:r>
      <w:r>
        <w:rPr>
          <w:rFonts w:hint="eastAsia"/>
        </w:rPr>
        <w:t>GPER1</w:t>
      </w:r>
      <w:r>
        <w:rPr>
          <w:rFonts w:hint="eastAsia"/>
        </w:rPr>
        <w:t>表达促进良性前列腺增生的作用机制研究；省自然科学基金</w:t>
      </w:r>
      <w:r>
        <w:rPr>
          <w:rFonts w:hint="eastAsia"/>
        </w:rPr>
        <w:t>/</w:t>
      </w:r>
      <w:r>
        <w:rPr>
          <w:rFonts w:hint="eastAsia"/>
        </w:rPr>
        <w:t>探索项目</w:t>
      </w:r>
      <w:r>
        <w:rPr>
          <w:rFonts w:hint="eastAsia"/>
        </w:rPr>
        <w:t>Y</w:t>
      </w:r>
      <w:r>
        <w:rPr>
          <w:rFonts w:hint="eastAsia"/>
        </w:rPr>
        <w:t>；</w:t>
      </w:r>
      <w:r>
        <w:rPr>
          <w:rFonts w:hint="eastAsia"/>
        </w:rPr>
        <w:t>LY18H050002</w:t>
      </w:r>
      <w:r>
        <w:rPr>
          <w:rFonts w:hint="eastAsia"/>
        </w:rPr>
        <w:t>。（</w:t>
      </w:r>
      <w:r>
        <w:rPr>
          <w:rFonts w:hint="eastAsia"/>
        </w:rPr>
        <w:t>2/4</w:t>
      </w:r>
      <w:r>
        <w:rPr>
          <w:rFonts w:hint="eastAsia"/>
        </w:rPr>
        <w:t>）</w:t>
      </w:r>
    </w:p>
    <w:p w:rsidR="008D246D" w:rsidRDefault="00FC0B1D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8D246D" w:rsidRDefault="00FC0B1D">
      <w:pPr>
        <w:pStyle w:val="1"/>
        <w:widowControl/>
        <w:shd w:val="clear" w:color="auto" w:fill="FFFFFF"/>
        <w:spacing w:before="105" w:beforeAutospacing="0" w:after="105" w:afterAutospacing="0" w:line="263" w:lineRule="atLeast"/>
        <w:rPr>
          <w:rFonts w:ascii="Times New Roman" w:hAnsi="Times New Roman" w:hint="default"/>
          <w:b w:val="0"/>
          <w:kern w:val="2"/>
          <w:sz w:val="21"/>
          <w:szCs w:val="24"/>
        </w:rPr>
      </w:pPr>
      <w:proofErr w:type="gramStart"/>
      <w:r>
        <w:rPr>
          <w:rFonts w:ascii="Times New Roman" w:hAnsi="Times New Roman" w:hint="default"/>
          <w:b w:val="0"/>
          <w:kern w:val="2"/>
          <w:sz w:val="21"/>
          <w:szCs w:val="24"/>
        </w:rPr>
        <w:t xml:space="preserve">Protective Effects of Butyrate on Renal Ischemia-Reperfusion Injury in </w:t>
      </w:r>
      <w:proofErr w:type="spellStart"/>
      <w:r>
        <w:rPr>
          <w:rFonts w:ascii="Times New Roman" w:hAnsi="Times New Roman" w:hint="default"/>
          <w:b w:val="0"/>
          <w:kern w:val="2"/>
          <w:sz w:val="21"/>
          <w:szCs w:val="24"/>
        </w:rPr>
        <w:t>Rats.</w:t>
      </w:r>
      <w:proofErr w:type="gramEnd"/>
      <w:r w:rsidR="008D246D">
        <w:rPr>
          <w:rFonts w:ascii="Times New Roman" w:hAnsi="Times New Roman" w:hint="default"/>
          <w:b w:val="0"/>
          <w:kern w:val="2"/>
          <w:sz w:val="21"/>
          <w:szCs w:val="24"/>
        </w:rPr>
        <w:fldChar w:fldCharType="begin"/>
      </w:r>
      <w:r>
        <w:rPr>
          <w:rFonts w:ascii="Times New Roman" w:hAnsi="Times New Roman"/>
          <w:b w:val="0"/>
          <w:kern w:val="2"/>
          <w:sz w:val="21"/>
          <w:szCs w:val="24"/>
        </w:rPr>
        <w:instrText xml:space="preserve"> HYPERLINK "https://www.ncbi.nlm.nih.gov/pubmed/30844816" \o "Urologia internationalis."</w:instrText>
      </w:r>
      <w:r w:rsidR="008D246D">
        <w:rPr>
          <w:rFonts w:ascii="Times New Roman" w:hAnsi="Times New Roman" w:hint="default"/>
          <w:b w:val="0"/>
          <w:kern w:val="2"/>
          <w:sz w:val="21"/>
          <w:szCs w:val="24"/>
        </w:rPr>
        <w:fldChar w:fldCharType="separate"/>
      </w:r>
      <w:r>
        <w:rPr>
          <w:rFonts w:ascii="Times New Roman" w:hAnsi="Times New Roman" w:hint="default"/>
          <w:b w:val="0"/>
          <w:kern w:val="2"/>
          <w:sz w:val="21"/>
          <w:szCs w:val="24"/>
        </w:rPr>
        <w:t>Urol</w:t>
      </w:r>
      <w:proofErr w:type="spellEnd"/>
      <w:r>
        <w:rPr>
          <w:rFonts w:ascii="Times New Roman" w:hAnsi="Times New Roman" w:hint="default"/>
          <w:b w:val="0"/>
          <w:kern w:val="2"/>
          <w:sz w:val="21"/>
          <w:szCs w:val="24"/>
        </w:rPr>
        <w:t xml:space="preserve"> Int.</w:t>
      </w:r>
      <w:r w:rsidR="008D246D">
        <w:rPr>
          <w:rFonts w:ascii="Times New Roman" w:hAnsi="Times New Roman" w:hint="default"/>
          <w:b w:val="0"/>
          <w:kern w:val="2"/>
          <w:sz w:val="21"/>
          <w:szCs w:val="24"/>
        </w:rPr>
        <w:fldChar w:fldCharType="end"/>
      </w:r>
      <w:r>
        <w:rPr>
          <w:rFonts w:ascii="Times New Roman" w:hAnsi="Times New Roman" w:hint="default"/>
          <w:b w:val="0"/>
          <w:kern w:val="2"/>
          <w:sz w:val="21"/>
          <w:szCs w:val="24"/>
        </w:rPr>
        <w:t> 2019</w:t>
      </w:r>
      <w:proofErr w:type="gramStart"/>
      <w:r>
        <w:rPr>
          <w:rFonts w:ascii="Times New Roman" w:hAnsi="Times New Roman" w:hint="default"/>
          <w:b w:val="0"/>
          <w:kern w:val="2"/>
          <w:sz w:val="21"/>
          <w:szCs w:val="24"/>
        </w:rPr>
        <w:t>;102</w:t>
      </w:r>
      <w:proofErr w:type="gramEnd"/>
      <w:r>
        <w:rPr>
          <w:rFonts w:ascii="Times New Roman" w:hAnsi="Times New Roman" w:hint="default"/>
          <w:b w:val="0"/>
          <w:kern w:val="2"/>
          <w:sz w:val="21"/>
          <w:szCs w:val="24"/>
        </w:rPr>
        <w:t xml:space="preserve">(3):348-355. </w:t>
      </w:r>
      <w:proofErr w:type="spellStart"/>
      <w:proofErr w:type="gramStart"/>
      <w:r>
        <w:rPr>
          <w:rFonts w:ascii="Times New Roman" w:hAnsi="Times New Roman" w:hint="default"/>
          <w:b w:val="0"/>
          <w:kern w:val="2"/>
          <w:sz w:val="21"/>
          <w:szCs w:val="24"/>
        </w:rPr>
        <w:t>doi</w:t>
      </w:r>
      <w:proofErr w:type="spellEnd"/>
      <w:proofErr w:type="gramEnd"/>
      <w:r>
        <w:rPr>
          <w:rFonts w:ascii="Times New Roman" w:hAnsi="Times New Roman" w:hint="default"/>
          <w:b w:val="0"/>
          <w:kern w:val="2"/>
          <w:sz w:val="21"/>
          <w:szCs w:val="24"/>
        </w:rPr>
        <w:t>: 10.1159/000497476. </w:t>
      </w:r>
    </w:p>
    <w:p w:rsidR="00F06077" w:rsidRDefault="00F06077" w:rsidP="00F06077">
      <w:pPr>
        <w:pStyle w:val="1"/>
        <w:widowControl/>
        <w:shd w:val="clear" w:color="auto" w:fill="FFFFFF"/>
        <w:spacing w:before="105" w:beforeAutospacing="0" w:after="105" w:afterAutospacing="0" w:line="263" w:lineRule="atLeast"/>
        <w:rPr>
          <w:rFonts w:hint="default"/>
        </w:rPr>
      </w:pPr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Silencing TAK1 alters gene expression signatures in bladder cancer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cells.</w:t>
      </w:r>
      <w:hyperlink r:id="rId10" w:tooltip="Oncology letters." w:history="1">
        <w:r>
          <w:rPr>
            <w:rFonts w:ascii="Arial" w:eastAsiaTheme="majorEastAsia" w:hAnsi="Arial" w:cs="Arial" w:hint="default"/>
            <w:b w:val="0"/>
            <w:bCs/>
            <w:color w:val="000000"/>
            <w:sz w:val="21"/>
            <w:szCs w:val="21"/>
            <w:shd w:val="clear" w:color="auto" w:fill="FFFFFF"/>
          </w:rPr>
          <w:t>Oncol</w:t>
        </w:r>
        <w:proofErr w:type="spellEnd"/>
        <w:r>
          <w:rPr>
            <w:rFonts w:ascii="Arial" w:eastAsiaTheme="majorEastAsia" w:hAnsi="Arial" w:cs="Arial" w:hint="default"/>
            <w:b w:val="0"/>
            <w:bCs/>
            <w:color w:val="000000"/>
            <w:sz w:val="21"/>
            <w:szCs w:val="21"/>
            <w:shd w:val="clear" w:color="auto" w:fill="FFFFFF"/>
          </w:rPr>
          <w:t xml:space="preserve"> Lett.</w:t>
        </w:r>
      </w:hyperlink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 xml:space="preserve"> 2017 May;13(5):2975-2981. </w:t>
      </w:r>
      <w:proofErr w:type="spellStart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doi</w:t>
      </w:r>
      <w:proofErr w:type="spellEnd"/>
      <w:r>
        <w:rPr>
          <w:rFonts w:ascii="Arial" w:eastAsiaTheme="majorEastAsia" w:hAnsi="Arial" w:cs="Arial" w:hint="default"/>
          <w:b w:val="0"/>
          <w:bCs/>
          <w:color w:val="000000"/>
          <w:sz w:val="21"/>
          <w:szCs w:val="21"/>
          <w:shd w:val="clear" w:color="auto" w:fill="FFFFFF"/>
        </w:rPr>
        <w:t>: 10.3892/ol.2017.5819.</w:t>
      </w:r>
      <w:r>
        <w:rPr>
          <w:rFonts w:ascii="Arial" w:eastAsiaTheme="majorEastAsia" w:hAnsi="Arial" w:cs="Arial"/>
          <w:b w:val="0"/>
          <w:bCs/>
          <w:color w:val="000000"/>
          <w:sz w:val="21"/>
          <w:szCs w:val="21"/>
          <w:shd w:val="clear" w:color="auto" w:fill="FFFFFF"/>
        </w:rPr>
        <w:t>（通讯作者）</w:t>
      </w:r>
    </w:p>
    <w:p w:rsidR="00F06077" w:rsidRPr="00F06077" w:rsidRDefault="00F06077" w:rsidP="00F06077"/>
    <w:p w:rsidR="008D246D" w:rsidRDefault="00FC0B1D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FC0B1D" w:rsidRDefault="00FC0B1D">
      <w:r>
        <w:rPr>
          <w:rFonts w:hint="eastAsia"/>
        </w:rPr>
        <w:t>无</w:t>
      </w:r>
    </w:p>
    <w:p w:rsidR="008D246D" w:rsidRDefault="00FC0B1D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8D246D" w:rsidRDefault="00FC0B1D">
      <w:r>
        <w:rPr>
          <w:rFonts w:hint="eastAsia"/>
        </w:rPr>
        <w:t>无</w:t>
      </w:r>
    </w:p>
    <w:p w:rsidR="008D246D" w:rsidRDefault="00FC0B1D">
      <w:r>
        <w:rPr>
          <w:rFonts w:hint="eastAsia"/>
        </w:rPr>
        <w:t>――――――――――――――――――――――――――――――――――――――――――</w:t>
      </w:r>
    </w:p>
    <w:p w:rsidR="008D246D" w:rsidRDefault="00FC0B1D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8D246D" w:rsidRDefault="008D246D">
      <w:pPr>
        <w:jc w:val="center"/>
        <w:rPr>
          <w:b/>
          <w:bCs/>
        </w:rPr>
      </w:pPr>
    </w:p>
    <w:p w:rsidR="008D246D" w:rsidRDefault="00FC0B1D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8D246D" w:rsidRDefault="008D246D">
      <w:pPr>
        <w:jc w:val="center"/>
        <w:rPr>
          <w:b/>
          <w:bCs/>
        </w:rPr>
      </w:pPr>
    </w:p>
    <w:p w:rsidR="008D246D" w:rsidRDefault="00FC0B1D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8D246D" w:rsidRDefault="008D246D"/>
    <w:p w:rsidR="008D246D" w:rsidRDefault="00FC0B1D">
      <w:r>
        <w:rPr>
          <w:rFonts w:hint="eastAsia"/>
        </w:rPr>
        <w:t>――――――――――――――――――――――――――――――――――――――――――</w:t>
      </w:r>
    </w:p>
    <w:p w:rsidR="008D246D" w:rsidRDefault="00FC0B1D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8D246D" w:rsidRDefault="008D246D">
      <w:pPr>
        <w:rPr>
          <w:b/>
          <w:bCs/>
        </w:rPr>
      </w:pPr>
    </w:p>
    <w:p w:rsidR="008D246D" w:rsidRDefault="008D246D">
      <w:pPr>
        <w:rPr>
          <w:b/>
          <w:bCs/>
        </w:rPr>
      </w:pPr>
    </w:p>
    <w:p w:rsidR="008D246D" w:rsidRDefault="008D246D">
      <w:pPr>
        <w:rPr>
          <w:b/>
          <w:bCs/>
        </w:rPr>
      </w:pPr>
    </w:p>
    <w:p w:rsidR="008D246D" w:rsidRDefault="008D246D"/>
    <w:sectPr w:rsidR="008D246D" w:rsidSect="008D246D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CA" w:rsidRDefault="00D930CA" w:rsidP="00FC0B1D">
      <w:r>
        <w:separator/>
      </w:r>
    </w:p>
  </w:endnote>
  <w:endnote w:type="continuationSeparator" w:id="0">
    <w:p w:rsidR="00D930CA" w:rsidRDefault="00D930CA" w:rsidP="00FC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CA" w:rsidRDefault="00D930CA" w:rsidP="00FC0B1D">
      <w:r>
        <w:separator/>
      </w:r>
    </w:p>
  </w:footnote>
  <w:footnote w:type="continuationSeparator" w:id="0">
    <w:p w:rsidR="00D930CA" w:rsidRDefault="00D930CA" w:rsidP="00FC0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16259"/>
    <w:rsid w:val="00051C7C"/>
    <w:rsid w:val="000731D3"/>
    <w:rsid w:val="0018543C"/>
    <w:rsid w:val="001B5B2A"/>
    <w:rsid w:val="00260EA5"/>
    <w:rsid w:val="00262043"/>
    <w:rsid w:val="002B5EBD"/>
    <w:rsid w:val="002D3C5D"/>
    <w:rsid w:val="00316259"/>
    <w:rsid w:val="00350782"/>
    <w:rsid w:val="00422AF7"/>
    <w:rsid w:val="0047603F"/>
    <w:rsid w:val="00571049"/>
    <w:rsid w:val="005D7BBB"/>
    <w:rsid w:val="005F4BA6"/>
    <w:rsid w:val="006206D5"/>
    <w:rsid w:val="0066203E"/>
    <w:rsid w:val="006A5E9A"/>
    <w:rsid w:val="007623F7"/>
    <w:rsid w:val="007C2AB2"/>
    <w:rsid w:val="007E5EDF"/>
    <w:rsid w:val="00817408"/>
    <w:rsid w:val="008453A9"/>
    <w:rsid w:val="008C2DF6"/>
    <w:rsid w:val="008D246D"/>
    <w:rsid w:val="009335C8"/>
    <w:rsid w:val="009B5697"/>
    <w:rsid w:val="00A42D5D"/>
    <w:rsid w:val="00A6020D"/>
    <w:rsid w:val="00AF1679"/>
    <w:rsid w:val="00B22B19"/>
    <w:rsid w:val="00B27521"/>
    <w:rsid w:val="00B306DE"/>
    <w:rsid w:val="00B3399E"/>
    <w:rsid w:val="00B42715"/>
    <w:rsid w:val="00B76100"/>
    <w:rsid w:val="00C0040D"/>
    <w:rsid w:val="00C31EE4"/>
    <w:rsid w:val="00C603DF"/>
    <w:rsid w:val="00CB4D77"/>
    <w:rsid w:val="00CC0B0A"/>
    <w:rsid w:val="00D9117F"/>
    <w:rsid w:val="00D930CA"/>
    <w:rsid w:val="00EC39FB"/>
    <w:rsid w:val="00EC41B6"/>
    <w:rsid w:val="00F06077"/>
    <w:rsid w:val="00F32307"/>
    <w:rsid w:val="00F37652"/>
    <w:rsid w:val="00F6571B"/>
    <w:rsid w:val="00F93550"/>
    <w:rsid w:val="00FC0B1D"/>
    <w:rsid w:val="132D4994"/>
    <w:rsid w:val="16CD580B"/>
    <w:rsid w:val="21D46C3F"/>
    <w:rsid w:val="36DA560B"/>
    <w:rsid w:val="501B3AE5"/>
    <w:rsid w:val="50DE3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46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D246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2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D2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sid w:val="008D246D"/>
    <w:rPr>
      <w:color w:val="0000FF"/>
      <w:u w:val="single"/>
    </w:rPr>
  </w:style>
  <w:style w:type="character" w:customStyle="1" w:styleId="Char0">
    <w:name w:val="页眉 Char"/>
    <w:basedOn w:val="a0"/>
    <w:link w:val="a4"/>
    <w:rsid w:val="008D246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D24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3033336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pubmed/285214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652179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472</Words>
  <Characters>2696</Characters>
  <Application>Microsoft Office Word</Application>
  <DocSecurity>0</DocSecurity>
  <Lines>22</Lines>
  <Paragraphs>6</Paragraphs>
  <ScaleCrop>false</ScaleCrop>
  <Company>人事部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Anonymous</cp:lastModifiedBy>
  <cp:revision>14</cp:revision>
  <dcterms:created xsi:type="dcterms:W3CDTF">2015-07-03T00:56:00Z</dcterms:created>
  <dcterms:modified xsi:type="dcterms:W3CDTF">2019-10-07T06:05:00Z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