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/>
        <w:jc w:val="center"/>
        <w:rPr>
          <w:rFonts w:ascii="仿宋_GB2312" w:eastAsia="仿宋_GB2312"/>
        </w:rPr>
      </w:pPr>
      <w:bookmarkStart w:id="57" w:name="_GoBack"/>
      <w:bookmarkEnd w:id="57"/>
      <w:bookmarkStart w:id="0" w:name="_职称评审-单位管理员操作手册"/>
      <w:bookmarkEnd w:id="0"/>
      <w:bookmarkStart w:id="1" w:name="_Toc492746971"/>
      <w:bookmarkStart w:id="2" w:name="OLE_LINK2"/>
      <w:bookmarkStart w:id="3" w:name="OLE_LINK1"/>
      <w:bookmarkStart w:id="4" w:name="OLE_LINK3"/>
      <w:r>
        <w:rPr>
          <w:rFonts w:hint="eastAsia" w:ascii="黑体" w:hAnsi="黑体" w:eastAsia="黑体"/>
          <w:sz w:val="44"/>
          <w:szCs w:val="44"/>
        </w:rPr>
        <w:t>职称评审-单位管理员操作手册</w:t>
      </w:r>
    </w:p>
    <w:p>
      <w:pPr>
        <w:pStyle w:val="2"/>
        <w:ind w:left="0"/>
        <w:rPr>
          <w:rFonts w:ascii="仿宋_GB2312" w:eastAsia="仿宋_GB2312"/>
        </w:rPr>
      </w:pPr>
      <w:bookmarkStart w:id="5" w:name="OLE_LINK4"/>
      <w:bookmarkStart w:id="6" w:name="OLE_LINK5"/>
      <w:bookmarkStart w:id="7" w:name="OLE_LINK6"/>
      <w:r>
        <w:rPr>
          <w:rFonts w:hint="eastAsia" w:ascii="仿宋_GB2312" w:eastAsia="仿宋_GB2312"/>
        </w:rPr>
        <w:t>一、登陆系统</w:t>
      </w:r>
      <w:bookmarkEnd w:id="1"/>
    </w:p>
    <w:bookmarkEnd w:id="2"/>
    <w:bookmarkEnd w:id="3"/>
    <w:bookmarkEnd w:id="4"/>
    <w:p>
      <w:pPr>
        <w:ind w:left="420"/>
        <w:rPr>
          <w:rFonts w:ascii="仿宋_GB2312" w:eastAsia="仿宋_GB2312"/>
          <w:sz w:val="24"/>
          <w:szCs w:val="24"/>
        </w:rPr>
      </w:pPr>
      <w:r>
        <w:rPr>
          <w:rStyle w:val="15"/>
          <w:rFonts w:hint="eastAsia" w:ascii="仿宋_GB2312" w:eastAsia="仿宋_GB2312"/>
          <w:i w:val="0"/>
          <w:iCs w:val="0"/>
          <w:sz w:val="24"/>
          <w:szCs w:val="24"/>
        </w:rPr>
        <w:t>注：建议采用chrome浏览器，下载：</w:t>
      </w:r>
      <w:r>
        <w:fldChar w:fldCharType="begin"/>
      </w:r>
      <w:r>
        <w:instrText xml:space="preserve"> HYPERLINK "http://hrm.zju.edu.cn/chrome.zip" </w:instrText>
      </w:r>
      <w:r>
        <w:fldChar w:fldCharType="separate"/>
      </w:r>
      <w:r>
        <w:rPr>
          <w:rStyle w:val="11"/>
          <w:rFonts w:hint="eastAsia" w:ascii="仿宋_GB2312" w:eastAsia="仿宋_GB2312"/>
          <w:sz w:val="24"/>
          <w:szCs w:val="24"/>
        </w:rPr>
        <w:t>http://hrm.zju.edu.cn/chrome.zip</w:t>
      </w:r>
      <w:r>
        <w:rPr>
          <w:rStyle w:val="11"/>
          <w:rFonts w:hint="eastAsia" w:ascii="仿宋_GB2312" w:eastAsia="仿宋_GB2312"/>
          <w:sz w:val="24"/>
          <w:szCs w:val="24"/>
        </w:rPr>
        <w:fldChar w:fldCharType="end"/>
      </w:r>
    </w:p>
    <w:p>
      <w:pPr>
        <w:ind w:left="420"/>
        <w:rPr>
          <w:rStyle w:val="15"/>
          <w:rFonts w:ascii="仿宋_GB2312" w:eastAsia="仿宋_GB2312"/>
          <w:i w:val="0"/>
          <w:iCs w:val="0"/>
          <w:sz w:val="24"/>
          <w:szCs w:val="24"/>
        </w:rPr>
      </w:pPr>
      <w:r>
        <w:rPr>
          <w:rStyle w:val="15"/>
          <w:rFonts w:hint="eastAsia" w:ascii="仿宋_GB2312" w:eastAsia="仿宋_GB2312"/>
          <w:i w:val="0"/>
          <w:iCs w:val="0"/>
          <w:sz w:val="24"/>
          <w:szCs w:val="24"/>
        </w:rPr>
        <w:t>注：单位院系管理员主要环节分为：资料审核阶段、资格审查花名册、申报公示、述职测评、提交参评名单、录入送审结果和确认送审结果、中评</w:t>
      </w:r>
    </w:p>
    <w:bookmarkEnd w:id="5"/>
    <w:bookmarkEnd w:id="6"/>
    <w:bookmarkEnd w:id="7"/>
    <w:p>
      <w:pPr>
        <w:ind w:left="420"/>
        <w:rPr>
          <w:rStyle w:val="15"/>
          <w:rFonts w:ascii="仿宋_GB2312" w:eastAsia="仿宋_GB2312"/>
          <w:i w:val="0"/>
          <w:iCs w:val="0"/>
          <w:sz w:val="24"/>
          <w:szCs w:val="24"/>
        </w:rPr>
      </w:pPr>
      <w:r>
        <w:rPr>
          <w:rStyle w:val="15"/>
          <w:rFonts w:hint="eastAsia" w:ascii="仿宋_GB2312" w:eastAsia="仿宋_GB2312"/>
          <w:i w:val="0"/>
          <w:iCs w:val="0"/>
          <w:sz w:val="24"/>
          <w:szCs w:val="24"/>
        </w:rPr>
        <w:t>注：登陆系统后，请进入到“职称评审” → “职务评审” → “环节流程信息汇总”页面，看哪些事情需要自己拥有的角色来处理；</w:t>
      </w:r>
    </w:p>
    <w:p>
      <w:pPr>
        <w:ind w:left="420"/>
        <w:rPr>
          <w:rStyle w:val="15"/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7025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Style w:val="15"/>
          <w:rFonts w:ascii="仿宋_GB2312" w:eastAsia="仿宋_GB2312"/>
          <w:sz w:val="24"/>
          <w:szCs w:val="24"/>
        </w:rPr>
      </w:pP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2"/>
        </w:rPr>
      </w:pPr>
      <w:bookmarkStart w:id="8" w:name="_Toc492746973"/>
      <w:bookmarkStart w:id="9" w:name="OLE_LINK7"/>
      <w:bookmarkStart w:id="10" w:name="OLE_LINK10"/>
      <w:bookmarkStart w:id="11" w:name="OLE_LINK9"/>
      <w:bookmarkStart w:id="12" w:name="OLE_LINK8"/>
      <w:r>
        <w:rPr>
          <w:rFonts w:hint="eastAsia" w:ascii="仿宋_GB2312" w:eastAsia="仿宋_GB2312"/>
          <w:b/>
          <w:bCs/>
          <w:sz w:val="30"/>
          <w:szCs w:val="32"/>
        </w:rPr>
        <w:t>1.1 “审核人”登陆系统（2/2）</w:t>
      </w:r>
      <w:bookmarkEnd w:id="8"/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浏览器打开</w:t>
      </w:r>
      <w:r>
        <w:fldChar w:fldCharType="begin"/>
      </w:r>
      <w:r>
        <w:instrText xml:space="preserve"> HYPERLINK "http://hrm.zju.edu.cn:8098" </w:instrText>
      </w:r>
      <w:r>
        <w:fldChar w:fldCharType="separate"/>
      </w:r>
      <w:r>
        <w:rPr>
          <w:rFonts w:hint="eastAsia" w:ascii="仿宋_GB2312" w:eastAsia="仿宋_GB2312"/>
          <w:bCs/>
          <w:color w:val="0563C1"/>
          <w:sz w:val="24"/>
          <w:szCs w:val="24"/>
          <w:u w:val="single"/>
        </w:rPr>
        <w:t>http://hrm.zju.edu.cn</w:t>
      </w:r>
      <w:r>
        <w:rPr>
          <w:rFonts w:hint="eastAsia" w:ascii="仿宋_GB2312" w:eastAsia="仿宋_GB2312"/>
          <w:bCs/>
          <w:color w:val="0563C1"/>
          <w:sz w:val="24"/>
          <w:szCs w:val="24"/>
          <w:u w:val="single"/>
        </w:rPr>
        <w:fldChar w:fldCharType="end"/>
      </w:r>
      <w:r>
        <w:rPr>
          <w:rFonts w:hint="eastAsia" w:ascii="仿宋_GB2312" w:eastAsia="仿宋_GB2312"/>
          <w:bCs/>
          <w:sz w:val="24"/>
          <w:szCs w:val="24"/>
        </w:rPr>
        <w:t xml:space="preserve"> ；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 xml:space="preserve">2) 审核人登陆后，切换到“单位院系管理员”的角色； </w:t>
      </w:r>
      <w:bookmarkEnd w:id="9"/>
      <w:bookmarkEnd w:id="10"/>
      <w:bookmarkEnd w:id="11"/>
      <w:bookmarkEnd w:id="12"/>
      <w:bookmarkStart w:id="13" w:name="_Toc492746979"/>
      <w:bookmarkStart w:id="14" w:name="_Toc489900854"/>
    </w:p>
    <w:bookmarkEnd w:id="13"/>
    <w:bookmarkEnd w:id="14"/>
    <w:p>
      <w:pPr>
        <w:widowControl/>
        <w:spacing w:before="260" w:after="260" w:line="415" w:lineRule="auto"/>
        <w:ind w:left="0" w:leftChars="0"/>
        <w:outlineLvl w:val="1"/>
        <w:rPr>
          <w:rFonts w:ascii="仿宋_GB2312" w:hAnsi="Calibri Light" w:eastAsia="仿宋_GB2312"/>
          <w:b/>
          <w:bCs/>
          <w:sz w:val="32"/>
          <w:szCs w:val="32"/>
        </w:rPr>
      </w:pPr>
      <w:bookmarkStart w:id="15" w:name="_Toc489900851"/>
      <w:bookmarkStart w:id="16" w:name="_Toc492746976"/>
      <w:bookmarkStart w:id="17" w:name="OLE_LINK11"/>
      <w:bookmarkStart w:id="18" w:name="OLE_LINK13"/>
      <w:bookmarkStart w:id="19" w:name="OLE_LINK12"/>
      <w:r>
        <w:rPr>
          <w:rFonts w:hint="eastAsia" w:ascii="仿宋_GB2312" w:hAnsi="Calibri Light" w:eastAsia="仿宋_GB2312"/>
          <w:b/>
          <w:bCs/>
          <w:sz w:val="32"/>
          <w:szCs w:val="32"/>
        </w:rPr>
        <w:t>二、信息审核</w:t>
      </w:r>
      <w:bookmarkEnd w:id="15"/>
      <w:bookmarkEnd w:id="16"/>
    </w:p>
    <w:bookmarkEnd w:id="17"/>
    <w:bookmarkEnd w:id="18"/>
    <w:bookmarkEnd w:id="19"/>
    <w:p>
      <w:pPr>
        <w:ind w:left="420"/>
        <w:rPr>
          <w:rFonts w:ascii="仿宋_GB2312" w:eastAsia="仿宋_GB2312"/>
          <w:i/>
          <w:iCs/>
          <w:color w:val="404040"/>
        </w:rPr>
      </w:pPr>
      <w:r>
        <w:rPr>
          <w:rFonts w:hint="eastAsia" w:ascii="仿宋_GB2312" w:eastAsia="仿宋_GB2312"/>
          <w:i/>
          <w:iCs/>
          <w:color w:val="404040"/>
        </w:rPr>
        <w:t>注：以下功能，需要相应的角色进入系统，菜单才会出现</w:t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20" w:name="_Toc489900852"/>
      <w:bookmarkStart w:id="21" w:name="_Toc492746977"/>
      <w:r>
        <w:rPr>
          <w:rFonts w:hint="eastAsia" w:ascii="仿宋_GB2312" w:eastAsia="仿宋_GB2312"/>
          <w:b/>
          <w:bCs/>
          <w:sz w:val="30"/>
          <w:szCs w:val="30"/>
        </w:rPr>
        <w:t>2.1 资料审核</w:t>
      </w:r>
      <w:bookmarkEnd w:id="20"/>
      <w:bookmarkEnd w:id="21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2.1.1 进入资料审核页面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“资料审核” ，进入相应操作页面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029200" cy="25774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4092" cy="258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图2.1.1 进入资料审核页面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2.1.2 如何审核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选中一条信息，点击“审核”按钮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931795"/>
            <wp:effectExtent l="0" t="0" r="254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图2.1.2选中信息审核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2.1.3 资料审核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审核个人申报表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点击资料审核菜单，选中一条记录，点击“查看”按钮查看个人填写的申报表信息，点击“审核”按钮即进入审核页面审核申报表内容。</w:t>
      </w:r>
    </w:p>
    <w:p>
      <w:pPr>
        <w:widowControl/>
        <w:spacing w:line="376" w:lineRule="auto"/>
        <w:ind w:left="420"/>
        <w:outlineLvl w:val="4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2) 分配修订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点击“审核信息”中的分配修订按钮，将申报表中的指定区域分配给指定人员去审核。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如何在资料审核环节修订，</w:t>
      </w:r>
      <w:r>
        <w:fldChar w:fldCharType="begin"/>
      </w:r>
      <w:r>
        <w:instrText xml:space="preserve"> HYPERLINK \l "_4.6如何发起修订" </w:instrText>
      </w:r>
      <w:r>
        <w:fldChar w:fldCharType="separate"/>
      </w:r>
      <w:r>
        <w:rPr>
          <w:rStyle w:val="11"/>
          <w:rFonts w:hint="eastAsia" w:ascii="仿宋_GB2312" w:eastAsia="仿宋_GB2312"/>
          <w:color w:val="0563C1"/>
          <w:sz w:val="24"/>
          <w:szCs w:val="24"/>
        </w:rPr>
        <w:t>参见4.6</w:t>
      </w:r>
      <w:r>
        <w:rPr>
          <w:rStyle w:val="11"/>
          <w:rFonts w:hint="eastAsia" w:ascii="仿宋_GB2312" w:eastAsia="仿宋_GB2312"/>
          <w:color w:val="0563C1"/>
          <w:sz w:val="24"/>
          <w:szCs w:val="24"/>
        </w:rPr>
        <w:fldChar w:fldCharType="end"/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注：内容可根据业务需求来分配（如审核人不能确认的可以分配给其他人来修订）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3) 审核过程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1.如果已发起分配修订，下次再进入审核页面时，确认修订人是否已提交。如果已提交，需要对该修订记录点击“确认”；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注：如果未提交，可以提前“中止”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2.申报表内容审核完成后，可对申报人“终止申报”、“退回”（退回申报表到申报人，让申报人重新编辑后提交）、“通过”。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注：①</w:t>
      </w:r>
      <w:r>
        <w:rPr>
          <w:rFonts w:hint="eastAsia" w:ascii="仿宋_GB2312" w:eastAsia="仿宋_GB2312"/>
          <w:i/>
          <w:iCs/>
          <w:color w:val="FF0000"/>
          <w:sz w:val="24"/>
          <w:szCs w:val="24"/>
        </w:rPr>
        <w:t>如果申报人无资格，或者其他等不能通过的情况，请一律点击“终止申报/不通过”，不要留下待审核的数据，会对其他人造成误解</w:t>
      </w: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274310" cy="7289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图2.1.3-6 审核操作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.1.4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导出申报表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选中一条记录，点击“导出申报表/导出申报表（归档）”即可导出申报人的申报表信息。</w:t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2"/>
        </w:rPr>
      </w:pPr>
      <w:bookmarkStart w:id="22" w:name="_Toc489900853"/>
      <w:bookmarkStart w:id="23" w:name="_Toc492746978"/>
      <w:r>
        <w:rPr>
          <w:rFonts w:ascii="仿宋_GB2312" w:eastAsia="仿宋_GB2312"/>
          <w:b/>
          <w:bCs/>
          <w:sz w:val="30"/>
          <w:szCs w:val="32"/>
        </w:rPr>
        <w:t>2</w:t>
      </w:r>
      <w:r>
        <w:rPr>
          <w:rFonts w:hint="eastAsia" w:ascii="仿宋_GB2312" w:eastAsia="仿宋_GB2312"/>
          <w:b/>
          <w:bCs/>
          <w:sz w:val="30"/>
          <w:szCs w:val="32"/>
        </w:rPr>
        <w:t>.2 资格审查花名册</w:t>
      </w:r>
      <w:bookmarkEnd w:id="22"/>
      <w:bookmarkEnd w:id="23"/>
      <w:r>
        <w:rPr>
          <w:rFonts w:hint="eastAsia" w:ascii="仿宋_GB2312" w:eastAsia="仿宋_GB2312"/>
          <w:b/>
          <w:bCs/>
          <w:sz w:val="30"/>
          <w:szCs w:val="32"/>
        </w:rPr>
        <w:t>（中初级是“汇总表”页面，操作方法跟花名册一样）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.2.1 进入资格审查花名册页面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“资格审查花名册” ，进入相应操作页面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5547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</w:t>
      </w:r>
      <w:r>
        <w:rPr>
          <w:rFonts w:ascii="仿宋_GB2312" w:eastAsia="仿宋_GB2312"/>
          <w:sz w:val="24"/>
          <w:szCs w:val="24"/>
        </w:rPr>
        <w:t>2</w:t>
      </w:r>
      <w:r>
        <w:rPr>
          <w:rFonts w:hint="eastAsia" w:ascii="仿宋_GB2312" w:eastAsia="仿宋_GB2312"/>
          <w:sz w:val="24"/>
          <w:szCs w:val="24"/>
        </w:rPr>
        <w:t>.2.1 进入资格审查花名册页面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.2.2 填写花名册信息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 xml:space="preserve">1) </w:t>
      </w:r>
      <w:r>
        <w:rPr>
          <w:rFonts w:hint="eastAsia" w:ascii="仿宋_GB2312" w:eastAsia="仿宋_GB2312"/>
          <w:sz w:val="24"/>
          <w:szCs w:val="24"/>
        </w:rPr>
        <w:t>选中一条记录，点击 “直接编辑”按钮；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 xml:space="preserve">2) </w:t>
      </w:r>
      <w:r>
        <w:rPr>
          <w:rFonts w:hint="eastAsia" w:ascii="仿宋_GB2312" w:eastAsia="仿宋_GB2312"/>
          <w:sz w:val="24"/>
          <w:szCs w:val="24"/>
        </w:rPr>
        <w:t>在申报详情首页，找到花名册区域，点击右上角“编辑”按钮，填写相应内容后，点击右上角“保存”按钮；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 xml:space="preserve">3) </w:t>
      </w:r>
      <w:r>
        <w:rPr>
          <w:rFonts w:hint="eastAsia" w:ascii="仿宋_GB2312" w:eastAsia="仿宋_GB2312"/>
          <w:sz w:val="24"/>
          <w:szCs w:val="24"/>
        </w:rPr>
        <w:t>在申报详情首页，点击最下方“完成编辑”按钮，退出编辑页面。</w:t>
      </w:r>
    </w:p>
    <w:p>
      <w:pPr>
        <w:ind w:left="420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4911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hint="eastAsia" w:ascii="仿宋_GB2312" w:eastAsia="仿宋_GB2312"/>
          <w:i/>
          <w:iCs/>
          <w:color w:val="404040"/>
          <w:sz w:val="24"/>
          <w:szCs w:val="24"/>
        </w:rPr>
      </w:pPr>
      <w:r>
        <w:drawing>
          <wp:inline distT="0" distB="0" distL="0" distR="0">
            <wp:extent cx="5274310" cy="36334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.2.3 审核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注：在审核信息页面，如何操作，</w:t>
      </w:r>
      <w:r>
        <w:fldChar w:fldCharType="begin"/>
      </w:r>
      <w:r>
        <w:instrText xml:space="preserve"> HYPERLINK \l "_4.4_如何审核信息"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参见4.4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ind w:left="420"/>
        <w:rPr>
          <w:rFonts w:ascii="仿宋_GB2312" w:eastAsia="仿宋_GB2312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.2.4 所有人员都处理完成后，点击“提交”按钮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注：在提交名单页面，如何操作，</w:t>
      </w:r>
      <w:r>
        <w:fldChar w:fldCharType="begin"/>
      </w:r>
      <w:r>
        <w:instrText xml:space="preserve"> HYPERLINK \l "_4.5_如何提交名单"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参见4.5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.2.5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发起修订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sz w:val="24"/>
          <w:szCs w:val="24"/>
        </w:rPr>
        <w:t>当人申报人员信息填写有问题时，即可选中一条记录，点击发起修订进入修订分配界面</w:t>
      </w:r>
      <w:r>
        <w:fldChar w:fldCharType="begin"/>
      </w:r>
      <w:r>
        <w:instrText xml:space="preserve"> HYPERLINK \l "_4.6如何发起修订"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参见4.6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。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.2.6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导出汇总表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点击“导出”按钮弹出导出文档界面，可以选择导出申报人员的汇总表或申报人员的申报信息表。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016375" cy="184785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6397" cy="184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2"/>
        </w:rPr>
      </w:pPr>
      <w:bookmarkStart w:id="24" w:name="_Toc492746982"/>
      <w:bookmarkStart w:id="25" w:name="_Toc489900856"/>
      <w:r>
        <w:rPr>
          <w:rFonts w:hint="eastAsia" w:ascii="仿宋_GB2312" w:eastAsia="仿宋_GB2312"/>
          <w:b/>
          <w:bCs/>
          <w:sz w:val="30"/>
          <w:szCs w:val="32"/>
        </w:rPr>
        <w:t>2</w:t>
      </w:r>
      <w:r>
        <w:rPr>
          <w:rFonts w:ascii="仿宋_GB2312" w:eastAsia="仿宋_GB2312"/>
          <w:b/>
          <w:bCs/>
          <w:sz w:val="30"/>
          <w:szCs w:val="32"/>
        </w:rPr>
        <w:t xml:space="preserve">.3 </w:t>
      </w:r>
      <w:r>
        <w:rPr>
          <w:rFonts w:hint="eastAsia" w:ascii="仿宋_GB2312" w:eastAsia="仿宋_GB2312"/>
          <w:b/>
          <w:bCs/>
          <w:sz w:val="30"/>
          <w:szCs w:val="32"/>
        </w:rPr>
        <w:t>职务申报业绩公示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.3.1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进入操作页面</w:t>
      </w:r>
    </w:p>
    <w:p>
      <w:pPr>
        <w:ind w:left="0" w:leftChars="0"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“职务申报业绩公示” ，进入相应操作页面。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.3.2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公示</w:t>
      </w:r>
    </w:p>
    <w:p>
      <w:pPr>
        <w:ind w:left="0" w:leftChars="0"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选中一条记录点击“发起公示”，填写公示时间即可进行业公示；还可点击“批量公示”公示多个人员。</w:t>
      </w:r>
    </w:p>
    <w:p>
      <w:pPr>
        <w:ind w:left="0" w:leftChars="0" w:firstLine="480" w:firstLineChars="20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5274310" cy="3112770"/>
            <wp:effectExtent l="0" t="0" r="254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ascii="仿宋_GB2312" w:eastAsia="仿宋_GB2312"/>
          <w:b/>
          <w:bCs/>
          <w:sz w:val="30"/>
          <w:szCs w:val="32"/>
        </w:rPr>
      </w:pPr>
      <w:r>
        <w:drawing>
          <wp:inline distT="0" distB="0" distL="0" distR="0">
            <wp:extent cx="5274310" cy="16490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2"/>
        </w:rPr>
      </w:pPr>
      <w:r>
        <w:rPr>
          <w:rFonts w:ascii="仿宋_GB2312" w:eastAsia="仿宋_GB2312"/>
          <w:b/>
          <w:bCs/>
          <w:sz w:val="30"/>
          <w:szCs w:val="32"/>
        </w:rPr>
        <w:t>2</w:t>
      </w:r>
      <w:r>
        <w:rPr>
          <w:rFonts w:hint="eastAsia" w:ascii="仿宋_GB2312" w:eastAsia="仿宋_GB2312"/>
          <w:b/>
          <w:bCs/>
          <w:sz w:val="30"/>
          <w:szCs w:val="32"/>
        </w:rPr>
        <w:t>.</w:t>
      </w:r>
      <w:r>
        <w:rPr>
          <w:rFonts w:ascii="仿宋_GB2312" w:eastAsia="仿宋_GB2312"/>
          <w:b/>
          <w:bCs/>
          <w:sz w:val="30"/>
          <w:szCs w:val="32"/>
        </w:rPr>
        <w:t>4</w:t>
      </w:r>
      <w:r>
        <w:rPr>
          <w:rFonts w:hint="eastAsia" w:ascii="仿宋_GB2312" w:eastAsia="仿宋_GB2312"/>
          <w:b/>
          <w:bCs/>
          <w:sz w:val="30"/>
          <w:szCs w:val="32"/>
        </w:rPr>
        <w:t xml:space="preserve"> 述职测评</w:t>
      </w:r>
      <w:bookmarkEnd w:id="24"/>
      <w:bookmarkEnd w:id="25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4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.1 进入述职测评页面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“职务评审” → “述职测评” ，进入相应操作页面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81051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4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 审核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注：如何操作，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参见4.4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4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.3 所有人员都处理完成后，点击“提交”按钮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注：在提交名单页面，如何操作，</w:t>
      </w:r>
      <w:r>
        <w:fldChar w:fldCharType="begin"/>
      </w:r>
      <w:r>
        <w:instrText xml:space="preserve"> HYPERLINK \l "_4.5_如何提交名单"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参见4.5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.4.4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修订记录</w:t>
      </w:r>
    </w:p>
    <w:p>
      <w:pPr>
        <w:ind w:left="199" w:leftChars="95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选中一条记录，点击“发起修订”进行信息修订，</w:t>
      </w:r>
      <w:r>
        <w:fldChar w:fldCharType="begin"/>
      </w:r>
      <w:r>
        <w:instrText xml:space="preserve"> HYPERLINK \l "_4.6如何发起修订"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参见4.6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。</w:t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26" w:name="_Toc492746983"/>
      <w:bookmarkStart w:id="27" w:name="_Toc489900858"/>
      <w:r>
        <w:rPr>
          <w:rFonts w:ascii="仿宋_GB2312" w:eastAsia="仿宋_GB2312"/>
          <w:b/>
          <w:bCs/>
          <w:sz w:val="30"/>
          <w:szCs w:val="30"/>
        </w:rPr>
        <w:t>2</w:t>
      </w:r>
      <w:r>
        <w:rPr>
          <w:rFonts w:hint="eastAsia" w:ascii="仿宋_GB2312" w:eastAsia="仿宋_GB2312"/>
          <w:b/>
          <w:bCs/>
          <w:sz w:val="30"/>
          <w:szCs w:val="30"/>
        </w:rPr>
        <w:t>.</w:t>
      </w:r>
      <w:r>
        <w:rPr>
          <w:rFonts w:ascii="仿宋_GB2312" w:eastAsia="仿宋_GB2312"/>
          <w:b/>
          <w:bCs/>
          <w:sz w:val="30"/>
          <w:szCs w:val="30"/>
        </w:rPr>
        <w:t>5</w:t>
      </w:r>
      <w:r>
        <w:rPr>
          <w:rFonts w:hint="eastAsia" w:ascii="仿宋_GB2312" w:eastAsia="仿宋_GB2312"/>
          <w:b/>
          <w:bCs/>
          <w:sz w:val="30"/>
          <w:szCs w:val="30"/>
        </w:rPr>
        <w:t xml:space="preserve"> 参评名单</w:t>
      </w:r>
      <w:bookmarkEnd w:id="26"/>
      <w:bookmarkEnd w:id="27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5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.1 进入参评名单页面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“职称评审*” → “职务评审” → “参评名单” ，进入相应操作页面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099435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5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 录入参评结果</w:t>
      </w:r>
    </w:p>
    <w:p>
      <w:pPr>
        <w:ind w:left="420"/>
        <w:rPr>
          <w:rFonts w:hint="eastAsia"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注：如何操作，</w:t>
      </w:r>
      <w:r>
        <w:fldChar w:fldCharType="begin"/>
      </w:r>
      <w:r>
        <w:instrText xml:space="preserve"> HYPERLINK \l "_4.4.2_录入信息（仅仅只有下面这些页面有）"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参见4.4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5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.3 所有人员都处理完成后，点击“提交”按钮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注：在提交名单页面，如何操作，</w:t>
      </w:r>
      <w:r>
        <w:fldChar w:fldCharType="begin"/>
      </w:r>
      <w:r>
        <w:instrText xml:space="preserve"> HYPERLINK \l "_4.5_如何提交名单"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参见4.5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28" w:name="_Toc489900860"/>
      <w:bookmarkStart w:id="29" w:name="_Toc492746985"/>
      <w:bookmarkStart w:id="30" w:name="OLE_LINK14"/>
      <w:bookmarkStart w:id="31" w:name="OLE_LINK16"/>
      <w:bookmarkStart w:id="32" w:name="OLE_LINK15"/>
      <w:r>
        <w:rPr>
          <w:rFonts w:ascii="仿宋_GB2312" w:eastAsia="仿宋_GB2312"/>
          <w:b/>
          <w:bCs/>
          <w:sz w:val="30"/>
          <w:szCs w:val="30"/>
        </w:rPr>
        <w:t>2</w:t>
      </w:r>
      <w:r>
        <w:rPr>
          <w:rFonts w:hint="eastAsia" w:ascii="仿宋_GB2312" w:eastAsia="仿宋_GB2312"/>
          <w:b/>
          <w:bCs/>
          <w:sz w:val="30"/>
          <w:szCs w:val="30"/>
        </w:rPr>
        <w:t>.</w:t>
      </w:r>
      <w:r>
        <w:rPr>
          <w:rFonts w:ascii="仿宋_GB2312" w:eastAsia="仿宋_GB2312"/>
          <w:b/>
          <w:bCs/>
          <w:sz w:val="30"/>
          <w:szCs w:val="30"/>
        </w:rPr>
        <w:t>6</w:t>
      </w:r>
      <w:r>
        <w:rPr>
          <w:rFonts w:hint="eastAsia" w:ascii="仿宋_GB2312" w:eastAsia="仿宋_GB2312"/>
          <w:b/>
          <w:bCs/>
          <w:sz w:val="30"/>
          <w:szCs w:val="30"/>
        </w:rPr>
        <w:t xml:space="preserve"> 录入送审结果</w:t>
      </w:r>
      <w:bookmarkEnd w:id="28"/>
      <w:bookmarkEnd w:id="29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6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.1 进入送审结果录入页面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“送审结果录入” ，进入相应操作页面</w:t>
      </w:r>
    </w:p>
    <w:p>
      <w:pPr>
        <w:ind w:left="420"/>
        <w:jc w:val="center"/>
        <w:rPr>
          <w:rFonts w:ascii="仿宋_GB2312" w:eastAsia="仿宋_GB2312"/>
          <w:b/>
          <w:bCs/>
          <w:sz w:val="24"/>
          <w:szCs w:val="24"/>
        </w:rPr>
      </w:pPr>
      <w:r>
        <w:drawing>
          <wp:inline distT="0" distB="0" distL="0" distR="0">
            <wp:extent cx="5274310" cy="2791460"/>
            <wp:effectExtent l="0" t="0" r="254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6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 录入送审结果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选中一行，点击上方“录入送审结果”按钮，弹出录入界面；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905375" cy="456247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录入“同意/不同意”，填写备注（用去年的结果一定要说明下），同时上传一份匿名的同行专家鉴定表，录入完成后点击确定；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554220" cy="440753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5615" cy="441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选中一条记录点击“查看送审结果”按钮可查看送审结果，点击“导出”可导出申报表。</w:t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33" w:name="_Toc489900861"/>
      <w:bookmarkStart w:id="34" w:name="_Toc492746986"/>
      <w:r>
        <w:rPr>
          <w:rFonts w:hint="eastAsia" w:ascii="仿宋_GB2312" w:eastAsia="仿宋_GB2312"/>
          <w:b/>
          <w:bCs/>
          <w:sz w:val="30"/>
          <w:szCs w:val="30"/>
        </w:rPr>
        <w:t>2.</w:t>
      </w:r>
      <w:r>
        <w:rPr>
          <w:rFonts w:ascii="仿宋_GB2312" w:eastAsia="仿宋_GB2312"/>
          <w:b/>
          <w:bCs/>
          <w:sz w:val="30"/>
          <w:szCs w:val="30"/>
        </w:rPr>
        <w:t>7</w:t>
      </w:r>
      <w:r>
        <w:rPr>
          <w:rFonts w:hint="eastAsia" w:ascii="仿宋_GB2312" w:eastAsia="仿宋_GB2312"/>
          <w:b/>
          <w:bCs/>
          <w:sz w:val="30"/>
          <w:szCs w:val="30"/>
        </w:rPr>
        <w:t xml:space="preserve"> 送审结果确认</w:t>
      </w:r>
      <w:bookmarkEnd w:id="33"/>
      <w:bookmarkEnd w:id="34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7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.1 进入送审结果确认页面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“送审结果确认” ，进入相应操作页面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218815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7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 确认送审结果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逐条选中记录，点击上方“确认送审结果”按钮；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9497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点击“确定（通过）”确认送审结果。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7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.3 所有人员都处理完成后，点击“提交”按钮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注：在提交名单页面，如何操作，</w:t>
      </w:r>
      <w:r>
        <w:fldChar w:fldCharType="begin"/>
      </w:r>
      <w:r>
        <w:instrText xml:space="preserve"> HYPERLINK \l "_4.5_如何提交名单"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参见4.5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bookmarkEnd w:id="30"/>
    <w:bookmarkEnd w:id="31"/>
    <w:bookmarkEnd w:id="32"/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35" w:name="_Toc492746987"/>
      <w:bookmarkStart w:id="36" w:name="_Toc489900862"/>
      <w:r>
        <w:rPr>
          <w:rFonts w:hint="eastAsia" w:ascii="仿宋_GB2312" w:eastAsia="仿宋_GB2312"/>
          <w:b/>
          <w:bCs/>
          <w:sz w:val="30"/>
          <w:szCs w:val="30"/>
        </w:rPr>
        <w:t>2.</w:t>
      </w:r>
      <w:r>
        <w:rPr>
          <w:rFonts w:ascii="仿宋_GB2312" w:eastAsia="仿宋_GB2312"/>
          <w:b/>
          <w:bCs/>
          <w:sz w:val="30"/>
          <w:szCs w:val="30"/>
        </w:rPr>
        <w:t>8</w:t>
      </w:r>
      <w:r>
        <w:rPr>
          <w:rFonts w:hint="eastAsia" w:ascii="仿宋_GB2312" w:eastAsia="仿宋_GB2312"/>
          <w:b/>
          <w:bCs/>
          <w:sz w:val="30"/>
          <w:szCs w:val="30"/>
        </w:rPr>
        <w:t xml:space="preserve"> 中评</w:t>
      </w:r>
      <w:bookmarkEnd w:id="35"/>
      <w:bookmarkEnd w:id="36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8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.1 进入中评页面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“中评” ，进入相应操作页面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036695" cy="1319530"/>
            <wp:effectExtent l="0" t="0" r="190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5828" cy="1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图2.11.1 进入中评页面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8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 录入中评结果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注：如何操作，</w:t>
      </w:r>
      <w:r>
        <w:fldChar w:fldCharType="begin"/>
      </w:r>
      <w:r>
        <w:instrText xml:space="preserve"> HYPERLINK \l "_4.4.2_录入信息（仅仅只有下面这些页面有）"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参见4.4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bookmarkStart w:id="37" w:name="OLE_LINK41"/>
      <w:bookmarkStart w:id="38" w:name="OLE_LINK40"/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8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.3 所有人员都处理完成后，点击“提交”按钮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注：在提交名单页面，如何操作，</w:t>
      </w:r>
      <w:r>
        <w:fldChar w:fldCharType="begin"/>
      </w:r>
      <w:r>
        <w:instrText xml:space="preserve"> HYPERLINK \l "_4.5_如何提交名单"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参见4.5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ind w:left="420"/>
        <w:rPr>
          <w:rFonts w:ascii="仿宋_GB2312" w:eastAsia="仿宋_GB2312"/>
          <w:sz w:val="24"/>
          <w:szCs w:val="24"/>
        </w:rPr>
      </w:pPr>
    </w:p>
    <w:bookmarkEnd w:id="37"/>
    <w:bookmarkEnd w:id="38"/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bookmarkStart w:id="39" w:name="OLE_LINK50"/>
      <w:bookmarkStart w:id="40" w:name="OLE_LINK49"/>
      <w:bookmarkStart w:id="41" w:name="OLE_LINK48"/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8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4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 xml:space="preserve"> 公示名单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iCs/>
          <w:color w:val="404040"/>
          <w:sz w:val="24"/>
          <w:szCs w:val="24"/>
        </w:rPr>
        <w:t>选中需要公示的人员，点击“发起公示”按钮，录入公示时间。（一般为5个工作日）</w:t>
      </w:r>
    </w:p>
    <w:p>
      <w:pPr>
        <w:ind w:left="420"/>
        <w:rPr>
          <w:rFonts w:ascii="仿宋_GB2312" w:eastAsia="仿宋_GB2312"/>
          <w:sz w:val="24"/>
          <w:szCs w:val="24"/>
        </w:rPr>
      </w:pPr>
      <w:bookmarkStart w:id="42" w:name="OLE_LINK43"/>
      <w:bookmarkStart w:id="43" w:name="OLE_LINK42"/>
      <w:r>
        <w:drawing>
          <wp:inline distT="0" distB="0" distL="0" distR="0">
            <wp:extent cx="5274310" cy="23907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如果名单已提交，可以点击“批量公示”，公示全部已提交人员；点击撤销公示可撤销所选人员的公示。</w:t>
      </w:r>
      <w:bookmarkEnd w:id="39"/>
      <w:bookmarkEnd w:id="40"/>
      <w:bookmarkEnd w:id="41"/>
      <w:bookmarkEnd w:id="42"/>
      <w:bookmarkEnd w:id="43"/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b/>
          <w:bCs/>
          <w:sz w:val="30"/>
          <w:szCs w:val="30"/>
        </w:rPr>
        <w:t>2</w:t>
      </w:r>
      <w:r>
        <w:rPr>
          <w:rFonts w:ascii="仿宋_GB2312" w:eastAsia="仿宋_GB2312"/>
          <w:b/>
          <w:bCs/>
          <w:sz w:val="30"/>
          <w:szCs w:val="30"/>
        </w:rPr>
        <w:t xml:space="preserve">.9 </w:t>
      </w:r>
      <w:r>
        <w:rPr>
          <w:rFonts w:hint="eastAsia" w:ascii="仿宋_GB2312" w:eastAsia="仿宋_GB2312"/>
          <w:b/>
          <w:bCs/>
          <w:sz w:val="30"/>
          <w:szCs w:val="30"/>
        </w:rPr>
        <w:t>高评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高评操作参见2</w:t>
      </w:r>
      <w:r>
        <w:rPr>
          <w:rFonts w:ascii="仿宋_GB2312" w:eastAsia="仿宋_GB2312"/>
          <w:sz w:val="24"/>
          <w:szCs w:val="24"/>
        </w:rPr>
        <w:t>.8</w:t>
      </w:r>
      <w:r>
        <w:rPr>
          <w:rFonts w:hint="eastAsia" w:ascii="仿宋_GB2312" w:eastAsia="仿宋_GB2312"/>
          <w:sz w:val="24"/>
          <w:szCs w:val="24"/>
        </w:rPr>
        <w:t>。</w:t>
      </w:r>
    </w:p>
    <w:p>
      <w:pPr>
        <w:widowControl/>
        <w:spacing w:before="260" w:after="260" w:line="415" w:lineRule="auto"/>
        <w:ind w:left="0" w:leftChars="0"/>
        <w:outlineLvl w:val="1"/>
        <w:rPr>
          <w:rFonts w:hint="eastAsia" w:ascii="仿宋_GB2312" w:hAnsi="Calibri Light" w:eastAsia="仿宋_GB2312"/>
          <w:b/>
          <w:bCs/>
          <w:sz w:val="32"/>
          <w:szCs w:val="32"/>
        </w:rPr>
      </w:pPr>
      <w:bookmarkStart w:id="44" w:name="_Toc492746990"/>
      <w:bookmarkStart w:id="45" w:name="_Toc489900865"/>
      <w:r>
        <w:rPr>
          <w:rFonts w:hint="eastAsia" w:ascii="仿宋_GB2312" w:hAnsi="Calibri Light" w:eastAsia="仿宋_GB2312"/>
          <w:b/>
          <w:bCs/>
          <w:sz w:val="32"/>
          <w:szCs w:val="32"/>
        </w:rPr>
        <w:t>四、附录</w:t>
      </w:r>
      <w:bookmarkEnd w:id="44"/>
      <w:bookmarkEnd w:id="45"/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46" w:name="_4.4_如何审核信息"/>
      <w:bookmarkEnd w:id="46"/>
      <w:bookmarkStart w:id="47" w:name="_Toc489900869"/>
      <w:bookmarkStart w:id="48" w:name="_Toc492746994"/>
      <w:r>
        <w:rPr>
          <w:rFonts w:hint="eastAsia" w:ascii="仿宋_GB2312" w:eastAsia="仿宋_GB2312"/>
          <w:b/>
          <w:bCs/>
          <w:sz w:val="30"/>
          <w:szCs w:val="30"/>
        </w:rPr>
        <w:t>4.4 如何审核信息</w:t>
      </w:r>
      <w:bookmarkEnd w:id="47"/>
      <w:bookmarkEnd w:id="48"/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注：①点击“工号”查看申报人人事库中的信息；</w:t>
      </w:r>
    </w:p>
    <w:p>
      <w:pPr>
        <w:ind w:left="420" w:firstLine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②点击“姓名”查看申报人填写的申报表；</w:t>
      </w:r>
    </w:p>
    <w:p>
      <w:pPr>
        <w:ind w:left="420" w:firstLine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③其他信息为该菜单的相关内容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987040"/>
            <wp:effectExtent l="0" t="0" r="254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图4.4 查看信息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sz w:val="24"/>
          <w:szCs w:val="24"/>
        </w:rPr>
      </w:pPr>
      <w:bookmarkStart w:id="49" w:name="_4.4.2_录入信息（仅仅只有下面这些页面有）"/>
      <w:bookmarkEnd w:id="49"/>
      <w:r>
        <w:rPr>
          <w:rFonts w:hint="eastAsia" w:ascii="仿宋_GB2312" w:eastAsia="仿宋_GB2312"/>
          <w:bCs/>
          <w:sz w:val="24"/>
          <w:szCs w:val="24"/>
        </w:rPr>
        <w:t>1) 底部滚动条拖动到最右边，</w:t>
      </w:r>
      <w:r>
        <w:rPr>
          <w:rFonts w:hint="eastAsia" w:ascii="仿宋_GB2312" w:eastAsia="仿宋_GB2312"/>
          <w:sz w:val="24"/>
          <w:szCs w:val="24"/>
        </w:rPr>
        <w:t>在输入框中录入相应的信息（录入投票结果、送审部门信息等，每个页面需填写的信息不一样。）；</w:t>
      </w:r>
    </w:p>
    <w:p>
      <w:pPr>
        <w:ind w:left="420"/>
        <w:rPr>
          <w:rFonts w:ascii="仿宋_GB2312" w:eastAsia="仿宋_GB2312"/>
          <w:color w:val="404040"/>
          <w:sz w:val="24"/>
          <w:szCs w:val="24"/>
        </w:rPr>
      </w:pPr>
      <w:r>
        <w:rPr>
          <w:rFonts w:hint="eastAsia" w:ascii="仿宋_GB2312" w:eastAsia="仿宋_GB2312"/>
          <w:color w:val="404040"/>
          <w:sz w:val="24"/>
          <w:szCs w:val="24"/>
        </w:rPr>
        <w:t>注：资格审查花名册、业绩统计一览表及中初级汇总表的内容，需点击“直接编辑”按钮后在申报表详情页面中填写，具体操作步骤请参见具体模块的说明。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点击“</w:t>
      </w:r>
      <w:r>
        <w:rPr>
          <w:rFonts w:hint="eastAsia" w:ascii="仿宋_GB2312" w:eastAsia="仿宋_GB2312"/>
          <w:sz w:val="24"/>
          <w:szCs w:val="24"/>
        </w:rPr>
        <w:t>通过/不通过</w:t>
      </w:r>
      <w:r>
        <w:rPr>
          <w:rFonts w:hint="eastAsia" w:ascii="仿宋_GB2312" w:eastAsia="仿宋_GB2312"/>
          <w:bCs/>
          <w:sz w:val="24"/>
          <w:szCs w:val="24"/>
        </w:rPr>
        <w:t>”按钮</w:t>
      </w:r>
      <w:r>
        <w:rPr>
          <w:rFonts w:hint="eastAsia" w:ascii="仿宋_GB2312" w:eastAsia="仿宋_GB2312"/>
          <w:sz w:val="24"/>
          <w:szCs w:val="24"/>
        </w:rPr>
        <w:t>，有特殊情况请填写备注。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5679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图4.4.1 通过/不通过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28"/>
          <w:szCs w:val="28"/>
        </w:rPr>
      </w:pPr>
      <w:bookmarkStart w:id="50" w:name="_3.5_如何提交名单"/>
      <w:bookmarkEnd w:id="50"/>
      <w:bookmarkStart w:id="51" w:name="_4.5_如何提交名单"/>
      <w:bookmarkEnd w:id="51"/>
      <w:bookmarkStart w:id="52" w:name="_Toc489900870"/>
      <w:bookmarkStart w:id="53" w:name="_Toc492746995"/>
      <w:r>
        <w:rPr>
          <w:rFonts w:hint="eastAsia" w:ascii="仿宋_GB2312" w:eastAsia="仿宋_GB2312"/>
          <w:b/>
          <w:bCs/>
          <w:sz w:val="28"/>
          <w:szCs w:val="28"/>
        </w:rPr>
        <w:t>4.5 如何提交名单</w:t>
      </w:r>
      <w:bookmarkEnd w:id="52"/>
      <w:bookmarkEnd w:id="53"/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点击提交按钮；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确认所有未提交的人都审核过以后（通过/不通过），再点击“提交”按钮（不需要选中，点击按钮即可）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85750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图4.5-1 提交名单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提交信息。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在提交信息界面，选中要提交的记录，点击提交。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注：①同一个部门、同一个职务 为最小提交单位；</w:t>
      </w:r>
    </w:p>
    <w:p>
      <w:pPr>
        <w:ind w:left="420" w:firstLine="480" w:firstLineChars="20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②根据需求，可以同时选中多个一起提交。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27955" cy="36093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3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图4.5-2 提交信息页面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28"/>
          <w:szCs w:val="28"/>
        </w:rPr>
      </w:pPr>
      <w:bookmarkStart w:id="54" w:name="_4.6如何发起修订"/>
      <w:bookmarkEnd w:id="54"/>
      <w:bookmarkStart w:id="55" w:name="_Toc492746996"/>
      <w:bookmarkStart w:id="56" w:name="_Toc489900871"/>
      <w:r>
        <w:rPr>
          <w:rFonts w:hint="eastAsia" w:ascii="仿宋_GB2312" w:eastAsia="仿宋_GB2312"/>
          <w:b/>
          <w:bCs/>
          <w:sz w:val="28"/>
          <w:szCs w:val="28"/>
        </w:rPr>
        <w:t>4.6 如何发起修订</w:t>
      </w:r>
      <w:bookmarkEnd w:id="55"/>
      <w:bookmarkEnd w:id="56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4.6.1 修订页面说明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分配“修订人”、“修订时间”、“修订区块”，点击保存。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4780915" cy="442849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图4.6.1 分配修订页面说明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4.6.2 资料审核阶段发起分配修订（1/2）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资料审核页面，点击新增分配，弹出修订页面；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274310" cy="10756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图4.6.2 资料审核页面分配修订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并在分配修订区块生成一条修订记录。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4.6.3 评审阶段（花名册、业绩一览表等资料审核后面的环节）发起修订（2/2）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在相应的审核页面，选中一条信息，点击按钮“申报信息/送审材料修订”。在弹出的分配修订页面选择修订人和需分配区块；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注：如果选中多行，则为批量修订，只支持修改院系信息（资格审查花名册+业绩统计一览表+汇总表）+送审材料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274310" cy="12630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图4.6.3-1点击修订按钮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修订后，点击按钮“修订信息”，进入【修订审核页面】；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注：进入修订页面后，点击返回按钮，可以返回到审核界面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274310" cy="117221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图4.6.3-2进入修订状态页面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274310" cy="19310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图4.6.3-3返回到审核页面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3) 修订后，生成一条修订记录，状态为“未处理”；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4.6.4 审核人修订后，如何处理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在修订审核页面，如果修订人对该修订信息已“提交”，修订状态变为“已提交”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对已提交的记录，需要在修订页面点击“确认”按钮，才能结束修订。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同时修订状态变为“已确认”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注：可中途终止修订（如果修订人一直未提交）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4.6.4 修订人如何修订信息？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说明：审核人发起修订后，指定修订人修改指定区块。 下面这个菜单就是修订人修订信息的入口。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进入资料修订页面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“职务申报” → “资料修订” ，进入相应操作页面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24167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图4.6.4-1 进入资料修订页面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修订资料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选中一条待修订的记录，点击“审核”按钮，进入修订信息页面；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3) 修订完成后需点提交按钮（重要）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对修订信息页面所有的信息“审核/编辑”完成后，需点击下方的“提交”按钮，同时可填写审核意见。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ind w:left="199" w:leftChars="95"/>
        <w:rPr>
          <w:rFonts w:ascii="仿宋_GB2312" w:eastAsia="仿宋_GB2312"/>
          <w:sz w:val="24"/>
          <w:szCs w:val="24"/>
        </w:rPr>
      </w:pPr>
    </w:p>
    <w:p>
      <w:pPr>
        <w:widowControl/>
        <w:spacing w:before="260" w:after="260" w:line="415" w:lineRule="auto"/>
        <w:ind w:left="0" w:leftChars="0"/>
        <w:outlineLvl w:val="1"/>
        <w:rPr>
          <w:rFonts w:ascii="仿宋_GB2312" w:hAnsi="Calibri Light" w:eastAsia="仿宋_GB2312"/>
          <w:b/>
          <w:bCs/>
          <w:sz w:val="32"/>
          <w:szCs w:val="32"/>
        </w:rPr>
      </w:pPr>
      <w:r>
        <w:rPr>
          <w:rFonts w:hint="eastAsia" w:ascii="仿宋_GB2312" w:hAnsi="Calibri Light" w:eastAsia="仿宋_GB2312"/>
          <w:b/>
          <w:bCs/>
          <w:sz w:val="32"/>
          <w:szCs w:val="32"/>
        </w:rPr>
        <w:t>五 常见问题答疑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 xml:space="preserve">5.1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常见问题：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1</w:t>
      </w:r>
      <w:r>
        <w:rPr>
          <w:rFonts w:ascii="仿宋_GB2312" w:eastAsia="仿宋_GB2312"/>
          <w:sz w:val="24"/>
          <w:szCs w:val="24"/>
        </w:rPr>
        <w:t>.</w:t>
      </w:r>
      <w:r>
        <w:rPr>
          <w:rFonts w:hint="eastAsia" w:ascii="仿宋_GB2312" w:eastAsia="仿宋_GB2312"/>
          <w:sz w:val="24"/>
          <w:szCs w:val="24"/>
        </w:rPr>
        <w:t>导出申报表和导出申报表（归档）有什么不同？我应该导出哪个？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答：导出申报表只包含申报人填写的信息，而申报表（归档）包含院系和学校等部门意见的完整表格，老师可按需求导出文档。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2</w:t>
      </w:r>
      <w:r>
        <w:rPr>
          <w:rFonts w:ascii="仿宋_GB2312" w:eastAsia="仿宋_GB2312"/>
          <w:sz w:val="24"/>
          <w:szCs w:val="24"/>
        </w:rPr>
        <w:t>.</w:t>
      </w:r>
      <w:r>
        <w:rPr>
          <w:rFonts w:hint="eastAsia" w:ascii="仿宋_GB2312" w:eastAsia="仿宋_GB2312"/>
          <w:sz w:val="24"/>
          <w:szCs w:val="24"/>
        </w:rPr>
        <w:t>资料审核只能单独导出文档，我需要整个部门申报人员的申报表该怎么办？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答：点击菜单进入</w:t>
      </w:r>
      <w:r>
        <w:rPr>
          <w:rFonts w:hint="eastAsia" w:ascii="仿宋_GB2312" w:eastAsia="仿宋_GB2312"/>
          <w:sz w:val="24"/>
          <w:szCs w:val="24"/>
          <w:lang w:eastAsia="zh-CN"/>
        </w:rPr>
        <w:t>“</w:t>
      </w:r>
      <w:r>
        <w:rPr>
          <w:rFonts w:hint="eastAsia" w:ascii="仿宋_GB2312" w:eastAsia="仿宋_GB2312"/>
          <w:sz w:val="24"/>
          <w:szCs w:val="24"/>
        </w:rPr>
        <w:t>资格审核花名</w:t>
      </w:r>
      <w:r>
        <w:rPr>
          <w:rFonts w:hint="eastAsia" w:ascii="仿宋_GB2312" w:eastAsia="仿宋_GB2312"/>
          <w:sz w:val="24"/>
          <w:szCs w:val="24"/>
          <w:lang w:eastAsia="zh-CN"/>
        </w:rPr>
        <w:t>”</w:t>
      </w:r>
      <w:r>
        <w:rPr>
          <w:rFonts w:hint="eastAsia" w:ascii="仿宋_GB2312" w:eastAsia="仿宋_GB2312"/>
          <w:sz w:val="24"/>
          <w:szCs w:val="24"/>
        </w:rPr>
        <w:t>册菜单，点击</w:t>
      </w:r>
      <w:r>
        <w:rPr>
          <w:rFonts w:hint="eastAsia" w:ascii="仿宋_GB2312" w:eastAsia="仿宋_GB2312"/>
          <w:sz w:val="24"/>
          <w:szCs w:val="24"/>
          <w:lang w:eastAsia="zh-CN"/>
        </w:rPr>
        <w:t>“导出”</w:t>
      </w:r>
      <w:r>
        <w:rPr>
          <w:rFonts w:hint="eastAsia" w:ascii="仿宋_GB2312" w:eastAsia="仿宋_GB2312"/>
          <w:sz w:val="24"/>
          <w:szCs w:val="24"/>
        </w:rPr>
        <w:t>按钮选择所需要导出的信息表、汇总表。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3.</w:t>
      </w:r>
      <w:r>
        <w:rPr>
          <w:rFonts w:hint="eastAsia" w:ascii="仿宋_GB2312" w:eastAsia="仿宋_GB2312"/>
          <w:sz w:val="24"/>
          <w:szCs w:val="24"/>
        </w:rPr>
        <w:t>我审核时</w:t>
      </w:r>
      <w:r>
        <w:rPr>
          <w:rFonts w:hint="eastAsia" w:ascii="仿宋_GB2312" w:eastAsia="仿宋_GB2312"/>
          <w:sz w:val="24"/>
          <w:szCs w:val="24"/>
          <w:lang w:eastAsia="zh-CN"/>
        </w:rPr>
        <w:t>，发现</w:t>
      </w:r>
      <w:r>
        <w:rPr>
          <w:rFonts w:hint="eastAsia" w:ascii="仿宋_GB2312" w:eastAsia="仿宋_GB2312"/>
          <w:sz w:val="24"/>
          <w:szCs w:val="24"/>
        </w:rPr>
        <w:t>老师申报表填写错误或填写内容不符合要求，需要修改，我应该怎么操作？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答：使用“发起修订”功能，步骤如下：（1）</w:t>
      </w:r>
      <w:r>
        <w:rPr>
          <w:rFonts w:hint="eastAsia" w:ascii="仿宋_GB2312" w:eastAsia="仿宋_GB2312"/>
          <w:sz w:val="24"/>
          <w:szCs w:val="24"/>
          <w:lang w:eastAsia="zh-CN"/>
        </w:rPr>
        <w:t>在该环菜单点击</w:t>
      </w:r>
      <w:r>
        <w:rPr>
          <w:rFonts w:hint="eastAsia" w:ascii="仿宋_GB2312" w:eastAsia="仿宋_GB2312"/>
          <w:sz w:val="24"/>
          <w:szCs w:val="24"/>
        </w:rPr>
        <w:t>按钮“发起修订”按钮；</w:t>
      </w:r>
      <w:r>
        <w:rPr>
          <w:rFonts w:ascii="仿宋_GB2312" w:eastAsia="仿宋_GB2312"/>
          <w:sz w:val="24"/>
          <w:szCs w:val="24"/>
        </w:rPr>
        <w:t xml:space="preserve"> </w:t>
      </w:r>
    </w:p>
    <w:p>
      <w:pPr>
        <w:ind w:left="420" w:leftChars="0"/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4821555" cy="3562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28338" cy="35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4"/>
          <w:szCs w:val="24"/>
        </w:rPr>
        <w:t>（2）</w:t>
      </w:r>
      <w:r>
        <w:rPr>
          <w:rFonts w:hint="eastAsia" w:ascii="仿宋_GB2312" w:eastAsia="仿宋_GB2312"/>
          <w:sz w:val="24"/>
          <w:szCs w:val="24"/>
          <w:lang w:eastAsia="zh-CN"/>
        </w:rPr>
        <w:t>（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2</w:t>
      </w:r>
      <w:r>
        <w:rPr>
          <w:rFonts w:hint="eastAsia" w:ascii="仿宋_GB2312" w:eastAsia="仿宋_GB2312"/>
          <w:sz w:val="24"/>
          <w:szCs w:val="24"/>
          <w:lang w:eastAsia="zh-CN"/>
        </w:rPr>
        <w:t>）</w:t>
      </w:r>
      <w:r>
        <w:rPr>
          <w:rFonts w:hint="eastAsia" w:ascii="仿宋_GB2312" w:eastAsia="仿宋_GB2312"/>
          <w:sz w:val="24"/>
          <w:szCs w:val="24"/>
        </w:rPr>
        <w:t>被分配的修订人员，在“职称评审”→“个人申报”→“资料修订”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选中一条记录，点击“审核”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6098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编辑信息，点击</w:t>
      </w:r>
      <w:r>
        <w:rPr>
          <w:rFonts w:hint="eastAsia" w:ascii="仿宋_GB2312" w:eastAsia="仿宋_GB2312"/>
          <w:sz w:val="24"/>
          <w:szCs w:val="24"/>
          <w:lang w:eastAsia="zh-CN"/>
        </w:rPr>
        <w:t>“提交”</w:t>
      </w:r>
      <w:r>
        <w:rPr>
          <w:rFonts w:hint="eastAsia" w:ascii="仿宋_GB2312" w:eastAsia="仿宋_GB2312"/>
          <w:sz w:val="24"/>
          <w:szCs w:val="24"/>
        </w:rPr>
        <w:t>；</w:t>
      </w:r>
    </w:p>
    <w:p>
      <w:pPr>
        <w:ind w:left="420" w:leftChars="0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5114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（3）审核人员在发起修订的环节，点击“信息修订记录”，选中记录查看并确认该信息。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19716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选择记录查看并确认。</w:t>
      </w:r>
    </w:p>
    <w:p>
      <w:pPr>
        <w:ind w:left="420" w:leftChars="0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4596130" cy="1818005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4.</w:t>
      </w:r>
      <w:r>
        <w:rPr>
          <w:rFonts w:hint="eastAsia" w:ascii="仿宋_GB2312" w:eastAsia="仿宋_GB2312"/>
          <w:sz w:val="24"/>
          <w:szCs w:val="24"/>
        </w:rPr>
        <w:t>我需要导出</w:t>
      </w:r>
      <w:r>
        <w:rPr>
          <w:rFonts w:hint="eastAsia" w:ascii="仿宋_GB2312" w:eastAsia="仿宋_GB2312"/>
          <w:sz w:val="24"/>
          <w:szCs w:val="24"/>
          <w:lang w:eastAsia="zh-CN"/>
        </w:rPr>
        <w:t>资格审核花名册</w:t>
      </w:r>
      <w:r>
        <w:rPr>
          <w:rFonts w:hint="eastAsia" w:ascii="仿宋_GB2312" w:eastAsia="仿宋_GB2312"/>
          <w:sz w:val="24"/>
          <w:szCs w:val="24"/>
        </w:rPr>
        <w:t>，但有些人员未审核通过，该怎么过滤掉这些人员？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答：在资格审核花名册页面上方筛选区域，选择“审核状态”</w:t>
      </w:r>
      <w:r>
        <w:rPr>
          <w:rFonts w:hint="eastAsia" w:ascii="仿宋_GB2312" w:eastAsia="仿宋_GB2312"/>
          <w:sz w:val="24"/>
          <w:szCs w:val="24"/>
          <w:lang w:eastAsia="zh-CN"/>
        </w:rPr>
        <w:t>，点击“查询”再点击“导出”</w:t>
      </w:r>
      <w:r>
        <w:rPr>
          <w:rFonts w:hint="eastAsia" w:ascii="仿宋_GB2312" w:eastAsia="仿宋_GB2312"/>
          <w:sz w:val="24"/>
          <w:szCs w:val="24"/>
        </w:rPr>
        <w:t>即可</w:t>
      </w:r>
      <w:r>
        <w:rPr>
          <w:rFonts w:hint="eastAsia" w:ascii="仿宋_GB2312" w:eastAsia="仿宋_GB2312"/>
          <w:sz w:val="24"/>
          <w:szCs w:val="24"/>
          <w:lang w:eastAsia="zh-CN"/>
        </w:rPr>
        <w:t>导出该状态的下的</w:t>
      </w:r>
      <w:r>
        <w:rPr>
          <w:rFonts w:hint="eastAsia" w:ascii="仿宋_GB2312" w:eastAsia="仿宋_GB2312"/>
          <w:sz w:val="24"/>
          <w:szCs w:val="24"/>
        </w:rPr>
        <w:t>人员</w:t>
      </w:r>
      <w:r>
        <w:rPr>
          <w:rFonts w:hint="eastAsia" w:ascii="仿宋_GB2312" w:eastAsia="仿宋_GB2312"/>
          <w:sz w:val="24"/>
          <w:szCs w:val="24"/>
          <w:lang w:eastAsia="zh-CN"/>
        </w:rPr>
        <w:t>信息</w:t>
      </w:r>
      <w:r>
        <w:rPr>
          <w:rFonts w:hint="eastAsia" w:ascii="仿宋_GB2312" w:eastAsia="仿宋_GB2312"/>
          <w:sz w:val="24"/>
          <w:szCs w:val="24"/>
        </w:rPr>
        <w:t>。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8111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5.</w:t>
      </w:r>
      <w:r>
        <w:rPr>
          <w:rFonts w:hint="eastAsia" w:ascii="仿宋_GB2312" w:eastAsia="仿宋_GB2312"/>
          <w:sz w:val="24"/>
          <w:szCs w:val="24"/>
        </w:rPr>
        <w:t>我在</w:t>
      </w:r>
      <w:r>
        <w:rPr>
          <w:rFonts w:hint="eastAsia" w:ascii="仿宋_GB2312" w:eastAsia="仿宋_GB2312"/>
          <w:sz w:val="24"/>
          <w:szCs w:val="24"/>
          <w:lang w:eastAsia="zh-CN"/>
        </w:rPr>
        <w:t>该环节菜单中</w:t>
      </w:r>
      <w:r>
        <w:rPr>
          <w:rFonts w:hint="eastAsia" w:ascii="仿宋_GB2312" w:eastAsia="仿宋_GB2312"/>
          <w:sz w:val="24"/>
          <w:szCs w:val="24"/>
        </w:rPr>
        <w:t>审核了某个人员，但是在</w:t>
      </w:r>
      <w:r>
        <w:rPr>
          <w:rFonts w:hint="eastAsia" w:ascii="仿宋_GB2312" w:eastAsia="仿宋_GB2312"/>
          <w:sz w:val="24"/>
          <w:szCs w:val="24"/>
          <w:lang w:eastAsia="zh-CN"/>
        </w:rPr>
        <w:t>紧挨着的下面一个菜单找</w:t>
      </w:r>
      <w:r>
        <w:rPr>
          <w:rFonts w:hint="eastAsia" w:ascii="仿宋_GB2312" w:eastAsia="仿宋_GB2312"/>
          <w:sz w:val="24"/>
          <w:szCs w:val="24"/>
        </w:rPr>
        <w:t>不到该人员了，</w:t>
      </w:r>
      <w:r>
        <w:rPr>
          <w:rFonts w:hint="eastAsia" w:ascii="仿宋_GB2312" w:eastAsia="仿宋_GB2312"/>
          <w:sz w:val="24"/>
          <w:szCs w:val="24"/>
          <w:lang w:eastAsia="zh-CN"/>
        </w:rPr>
        <w:t>怎么回事</w:t>
      </w:r>
      <w:r>
        <w:rPr>
          <w:rFonts w:hint="eastAsia" w:ascii="仿宋_GB2312" w:eastAsia="仿宋_GB2312"/>
          <w:sz w:val="24"/>
          <w:szCs w:val="24"/>
        </w:rPr>
        <w:t>？</w:t>
      </w:r>
    </w:p>
    <w:p>
      <w:pPr>
        <w:ind w:left="0" w:leftChars="0"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答：不同的职务有不同的审核环节，点击“流程预览”查看该人员都要经过哪些环节。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6.</w:t>
      </w:r>
      <w:r>
        <w:rPr>
          <w:rFonts w:hint="eastAsia" w:ascii="仿宋_GB2312" w:eastAsia="仿宋_GB2312"/>
          <w:sz w:val="24"/>
          <w:szCs w:val="24"/>
        </w:rPr>
        <w:t>送审</w:t>
      </w:r>
      <w:r>
        <w:rPr>
          <w:rFonts w:hint="eastAsia" w:ascii="仿宋_GB2312" w:eastAsia="仿宋_GB2312"/>
          <w:sz w:val="24"/>
          <w:szCs w:val="24"/>
          <w:lang w:eastAsia="zh-CN"/>
        </w:rPr>
        <w:t>结果</w:t>
      </w:r>
      <w:r>
        <w:rPr>
          <w:rFonts w:hint="eastAsia" w:ascii="仿宋_GB2312" w:eastAsia="仿宋_GB2312"/>
          <w:sz w:val="24"/>
          <w:szCs w:val="24"/>
        </w:rPr>
        <w:t>确认提交后发现有人员信息确认错误该怎么办？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答：首先，点击</w:t>
      </w:r>
      <w:r>
        <w:rPr>
          <w:rFonts w:hint="eastAsia" w:ascii="仿宋_GB2312" w:eastAsia="仿宋_GB2312"/>
          <w:sz w:val="24"/>
          <w:szCs w:val="24"/>
          <w:lang w:eastAsia="zh-CN"/>
        </w:rPr>
        <w:t>“</w:t>
      </w:r>
      <w:r>
        <w:rPr>
          <w:rFonts w:hint="eastAsia" w:ascii="仿宋_GB2312" w:eastAsia="仿宋_GB2312"/>
          <w:sz w:val="24"/>
          <w:szCs w:val="24"/>
        </w:rPr>
        <w:t>撤销提交</w:t>
      </w:r>
      <w:r>
        <w:rPr>
          <w:rFonts w:hint="eastAsia" w:ascii="仿宋_GB2312" w:eastAsia="仿宋_GB2312"/>
          <w:sz w:val="24"/>
          <w:szCs w:val="24"/>
          <w:lang w:eastAsia="zh-CN"/>
        </w:rPr>
        <w:t>”</w:t>
      </w:r>
      <w:r>
        <w:rPr>
          <w:rFonts w:hint="eastAsia" w:ascii="仿宋_GB2312" w:eastAsia="仿宋_GB2312"/>
          <w:sz w:val="24"/>
          <w:szCs w:val="24"/>
        </w:rPr>
        <w:t>按钮撤回已经提交的申报信息；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02501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其次，选中一条修改确认的申报记录，点击“撤销确认”。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1668145"/>
            <wp:effectExtent l="0" t="0" r="254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这样就可以重新对记录确认送审结果了。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7</w:t>
      </w:r>
      <w:r>
        <w:rPr>
          <w:rFonts w:ascii="仿宋_GB2312" w:eastAsia="仿宋_GB2312"/>
          <w:sz w:val="24"/>
          <w:szCs w:val="24"/>
        </w:rPr>
        <w:t>.</w:t>
      </w:r>
      <w:r>
        <w:rPr>
          <w:rFonts w:hint="eastAsia" w:ascii="仿宋_GB2312" w:eastAsia="仿宋_GB2312"/>
          <w:sz w:val="24"/>
          <w:szCs w:val="24"/>
        </w:rPr>
        <w:t>我在环节点击提交时为什么我的菜单提会有这个提示？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69865" cy="3346450"/>
            <wp:effectExtent l="0" t="0" r="6985" b="635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答：说明还有申报人员未审核通过，需要某个职务或者部门的人员都审核通过时才能提交。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8</w:t>
      </w:r>
      <w:r>
        <w:rPr>
          <w:rFonts w:ascii="仿宋_GB2312" w:eastAsia="仿宋_GB2312"/>
          <w:sz w:val="24"/>
          <w:szCs w:val="24"/>
        </w:rPr>
        <w:t>.</w:t>
      </w:r>
      <w:r>
        <w:rPr>
          <w:rFonts w:hint="eastAsia" w:ascii="仿宋_GB2312" w:eastAsia="仿宋_GB2312"/>
          <w:sz w:val="24"/>
          <w:szCs w:val="24"/>
          <w:lang w:eastAsia="zh-CN"/>
        </w:rPr>
        <w:t>我</w:t>
      </w:r>
      <w:r>
        <w:rPr>
          <w:rFonts w:hint="eastAsia" w:ascii="仿宋_GB2312" w:eastAsia="仿宋_GB2312"/>
          <w:sz w:val="24"/>
          <w:szCs w:val="24"/>
        </w:rPr>
        <w:t>在环节菜单提示这种提示？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192270" cy="16643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19886" cy="16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答：说明</w:t>
      </w:r>
      <w:r>
        <w:rPr>
          <w:rFonts w:hint="eastAsia" w:ascii="仿宋_GB2312" w:eastAsia="仿宋_GB2312"/>
          <w:sz w:val="24"/>
          <w:szCs w:val="24"/>
          <w:lang w:eastAsia="zh-CN"/>
        </w:rPr>
        <w:t>您其他角色拥有该菜单权限</w:t>
      </w:r>
      <w:r>
        <w:rPr>
          <w:rFonts w:hint="eastAsia" w:ascii="仿宋_GB2312" w:eastAsia="仿宋_GB2312"/>
          <w:sz w:val="24"/>
          <w:szCs w:val="24"/>
        </w:rPr>
        <w:t>，请切换其他角色或者点击申报记录的</w:t>
      </w:r>
      <w:r>
        <w:rPr>
          <w:rFonts w:hint="eastAsia" w:ascii="仿宋_GB2312" w:eastAsia="仿宋_GB2312"/>
          <w:sz w:val="24"/>
          <w:szCs w:val="24"/>
          <w:lang w:eastAsia="zh-CN"/>
        </w:rPr>
        <w:t>“流程预览”</w:t>
      </w:r>
      <w:r>
        <w:rPr>
          <w:rFonts w:hint="eastAsia" w:ascii="仿宋_GB2312" w:eastAsia="仿宋_GB2312"/>
          <w:sz w:val="24"/>
          <w:szCs w:val="24"/>
        </w:rPr>
        <w:t>查看职务流程。</w:t>
      </w:r>
    </w:p>
    <w:p>
      <w:pPr>
        <w:ind w:left="420"/>
        <w:rPr>
          <w:rFonts w:hint="eastAsia" w:ascii="仿宋_GB2312" w:eastAsia="仿宋_GB2312"/>
          <w:sz w:val="24"/>
          <w:szCs w:val="24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420"/>
      </w:pPr>
      <w:r>
        <w:separator/>
      </w:r>
    </w:p>
  </w:endnote>
  <w:endnote w:type="continuationSeparator" w:id="1">
    <w:p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4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  <w:ind w:left="420"/>
      </w:pPr>
      <w:r>
        <w:separator/>
      </w:r>
    </w:p>
  </w:footnote>
  <w:footnote w:type="continuationSeparator" w:id="1">
    <w:p>
      <w:pPr>
        <w:spacing w:before="0" w:after="0"/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7E9"/>
    <w:rsid w:val="000021FD"/>
    <w:rsid w:val="0000620A"/>
    <w:rsid w:val="000344C4"/>
    <w:rsid w:val="00050C92"/>
    <w:rsid w:val="000573B5"/>
    <w:rsid w:val="00061C57"/>
    <w:rsid w:val="000712A1"/>
    <w:rsid w:val="000E5B25"/>
    <w:rsid w:val="000F7B49"/>
    <w:rsid w:val="00124972"/>
    <w:rsid w:val="00133C54"/>
    <w:rsid w:val="00143109"/>
    <w:rsid w:val="0015775C"/>
    <w:rsid w:val="00176E93"/>
    <w:rsid w:val="00181FEA"/>
    <w:rsid w:val="001911ED"/>
    <w:rsid w:val="00193BCA"/>
    <w:rsid w:val="0019646C"/>
    <w:rsid w:val="001A052B"/>
    <w:rsid w:val="001D5182"/>
    <w:rsid w:val="001D74C0"/>
    <w:rsid w:val="00206A8E"/>
    <w:rsid w:val="0021064D"/>
    <w:rsid w:val="00213E79"/>
    <w:rsid w:val="00235073"/>
    <w:rsid w:val="00236C0E"/>
    <w:rsid w:val="0025064C"/>
    <w:rsid w:val="00267C34"/>
    <w:rsid w:val="00296C45"/>
    <w:rsid w:val="002A0BE1"/>
    <w:rsid w:val="002C4FCA"/>
    <w:rsid w:val="002D2E90"/>
    <w:rsid w:val="002D3046"/>
    <w:rsid w:val="002D4C78"/>
    <w:rsid w:val="002E2CBB"/>
    <w:rsid w:val="003016BB"/>
    <w:rsid w:val="003167DD"/>
    <w:rsid w:val="0032719D"/>
    <w:rsid w:val="003349F0"/>
    <w:rsid w:val="003405B9"/>
    <w:rsid w:val="00342D98"/>
    <w:rsid w:val="00354231"/>
    <w:rsid w:val="00367A48"/>
    <w:rsid w:val="00382F44"/>
    <w:rsid w:val="0038647D"/>
    <w:rsid w:val="003875A1"/>
    <w:rsid w:val="00391B62"/>
    <w:rsid w:val="00397422"/>
    <w:rsid w:val="003A195B"/>
    <w:rsid w:val="003C168E"/>
    <w:rsid w:val="003D683D"/>
    <w:rsid w:val="003E5240"/>
    <w:rsid w:val="0044104F"/>
    <w:rsid w:val="004543D2"/>
    <w:rsid w:val="00465408"/>
    <w:rsid w:val="00473301"/>
    <w:rsid w:val="00480CD7"/>
    <w:rsid w:val="00482E51"/>
    <w:rsid w:val="0048550C"/>
    <w:rsid w:val="0048753E"/>
    <w:rsid w:val="004A3996"/>
    <w:rsid w:val="004D1318"/>
    <w:rsid w:val="004E182D"/>
    <w:rsid w:val="004E3783"/>
    <w:rsid w:val="004F340F"/>
    <w:rsid w:val="0050267A"/>
    <w:rsid w:val="005254A5"/>
    <w:rsid w:val="00527FD5"/>
    <w:rsid w:val="005340A6"/>
    <w:rsid w:val="00541C03"/>
    <w:rsid w:val="005575F0"/>
    <w:rsid w:val="00573069"/>
    <w:rsid w:val="005A7277"/>
    <w:rsid w:val="005A7D95"/>
    <w:rsid w:val="005B37E8"/>
    <w:rsid w:val="005B4137"/>
    <w:rsid w:val="005B5B72"/>
    <w:rsid w:val="005B60B1"/>
    <w:rsid w:val="005C59C3"/>
    <w:rsid w:val="00601983"/>
    <w:rsid w:val="00601AAB"/>
    <w:rsid w:val="00621CD9"/>
    <w:rsid w:val="0062373D"/>
    <w:rsid w:val="006268F2"/>
    <w:rsid w:val="00626EBB"/>
    <w:rsid w:val="00645E31"/>
    <w:rsid w:val="006631A5"/>
    <w:rsid w:val="006817EF"/>
    <w:rsid w:val="0068631D"/>
    <w:rsid w:val="006A59DF"/>
    <w:rsid w:val="006D4FEA"/>
    <w:rsid w:val="00724CD4"/>
    <w:rsid w:val="0077675D"/>
    <w:rsid w:val="007A771F"/>
    <w:rsid w:val="007B76AA"/>
    <w:rsid w:val="007C1D66"/>
    <w:rsid w:val="007C43E9"/>
    <w:rsid w:val="007D6E1D"/>
    <w:rsid w:val="008053EC"/>
    <w:rsid w:val="008054DA"/>
    <w:rsid w:val="00807012"/>
    <w:rsid w:val="00816C07"/>
    <w:rsid w:val="0083070E"/>
    <w:rsid w:val="00833EAE"/>
    <w:rsid w:val="00841850"/>
    <w:rsid w:val="008469B8"/>
    <w:rsid w:val="00847BE8"/>
    <w:rsid w:val="00851219"/>
    <w:rsid w:val="00860A47"/>
    <w:rsid w:val="00863BEC"/>
    <w:rsid w:val="00867AC8"/>
    <w:rsid w:val="00873E42"/>
    <w:rsid w:val="008C3BA7"/>
    <w:rsid w:val="008D4F2B"/>
    <w:rsid w:val="008E7CF0"/>
    <w:rsid w:val="008F7EA1"/>
    <w:rsid w:val="00911F9F"/>
    <w:rsid w:val="00916374"/>
    <w:rsid w:val="009272B1"/>
    <w:rsid w:val="00951B53"/>
    <w:rsid w:val="00957073"/>
    <w:rsid w:val="00960461"/>
    <w:rsid w:val="00970BF0"/>
    <w:rsid w:val="00971A65"/>
    <w:rsid w:val="009744FE"/>
    <w:rsid w:val="00985F25"/>
    <w:rsid w:val="009B12A5"/>
    <w:rsid w:val="009D47A9"/>
    <w:rsid w:val="009E50A9"/>
    <w:rsid w:val="009F24B2"/>
    <w:rsid w:val="009F761A"/>
    <w:rsid w:val="00A2167D"/>
    <w:rsid w:val="00A26D07"/>
    <w:rsid w:val="00A524EA"/>
    <w:rsid w:val="00A605E7"/>
    <w:rsid w:val="00A61984"/>
    <w:rsid w:val="00A665C0"/>
    <w:rsid w:val="00A97762"/>
    <w:rsid w:val="00AC2B16"/>
    <w:rsid w:val="00AC73BC"/>
    <w:rsid w:val="00AE669E"/>
    <w:rsid w:val="00AF2F21"/>
    <w:rsid w:val="00B0375F"/>
    <w:rsid w:val="00B03C01"/>
    <w:rsid w:val="00B05463"/>
    <w:rsid w:val="00B27F69"/>
    <w:rsid w:val="00B44478"/>
    <w:rsid w:val="00B56E41"/>
    <w:rsid w:val="00B71CCC"/>
    <w:rsid w:val="00B7208D"/>
    <w:rsid w:val="00BA2B31"/>
    <w:rsid w:val="00BA34C2"/>
    <w:rsid w:val="00BC191A"/>
    <w:rsid w:val="00BC2040"/>
    <w:rsid w:val="00BC2D6D"/>
    <w:rsid w:val="00BF225C"/>
    <w:rsid w:val="00C02539"/>
    <w:rsid w:val="00C04C26"/>
    <w:rsid w:val="00C24517"/>
    <w:rsid w:val="00C364CE"/>
    <w:rsid w:val="00C81A07"/>
    <w:rsid w:val="00CA5327"/>
    <w:rsid w:val="00CC7443"/>
    <w:rsid w:val="00CE1CA9"/>
    <w:rsid w:val="00CE3D38"/>
    <w:rsid w:val="00CF79CE"/>
    <w:rsid w:val="00D07F4B"/>
    <w:rsid w:val="00D1282F"/>
    <w:rsid w:val="00D12B11"/>
    <w:rsid w:val="00D148A9"/>
    <w:rsid w:val="00D22D6D"/>
    <w:rsid w:val="00D24783"/>
    <w:rsid w:val="00D30E34"/>
    <w:rsid w:val="00D37012"/>
    <w:rsid w:val="00D62799"/>
    <w:rsid w:val="00D64182"/>
    <w:rsid w:val="00D67B18"/>
    <w:rsid w:val="00D703D6"/>
    <w:rsid w:val="00D77606"/>
    <w:rsid w:val="00D86F3F"/>
    <w:rsid w:val="00DA3144"/>
    <w:rsid w:val="00DB17C8"/>
    <w:rsid w:val="00DB29A7"/>
    <w:rsid w:val="00DB2C37"/>
    <w:rsid w:val="00DE1788"/>
    <w:rsid w:val="00DE32E7"/>
    <w:rsid w:val="00DF398D"/>
    <w:rsid w:val="00DF46F1"/>
    <w:rsid w:val="00E03755"/>
    <w:rsid w:val="00E20E90"/>
    <w:rsid w:val="00E667E6"/>
    <w:rsid w:val="00E77072"/>
    <w:rsid w:val="00E87736"/>
    <w:rsid w:val="00E905C7"/>
    <w:rsid w:val="00EA0C3C"/>
    <w:rsid w:val="00EA1C8E"/>
    <w:rsid w:val="00EC627D"/>
    <w:rsid w:val="00ED2426"/>
    <w:rsid w:val="00ED6441"/>
    <w:rsid w:val="00EE1D8F"/>
    <w:rsid w:val="00EE3688"/>
    <w:rsid w:val="00EF39AA"/>
    <w:rsid w:val="00EF39E7"/>
    <w:rsid w:val="00F01726"/>
    <w:rsid w:val="00F20A6C"/>
    <w:rsid w:val="00F21B84"/>
    <w:rsid w:val="00F512AF"/>
    <w:rsid w:val="00F5622C"/>
    <w:rsid w:val="00F63B2A"/>
    <w:rsid w:val="00F827AB"/>
    <w:rsid w:val="00F832F7"/>
    <w:rsid w:val="00F86357"/>
    <w:rsid w:val="00FA47E9"/>
    <w:rsid w:val="00FC665C"/>
    <w:rsid w:val="00FC724B"/>
    <w:rsid w:val="00FE5750"/>
    <w:rsid w:val="01590D03"/>
    <w:rsid w:val="0171771C"/>
    <w:rsid w:val="023A7902"/>
    <w:rsid w:val="02685065"/>
    <w:rsid w:val="05AB2095"/>
    <w:rsid w:val="065D5C87"/>
    <w:rsid w:val="090A2A5D"/>
    <w:rsid w:val="096E69E2"/>
    <w:rsid w:val="0AA30EED"/>
    <w:rsid w:val="0AEB42FF"/>
    <w:rsid w:val="0B2C2F29"/>
    <w:rsid w:val="0C2A6273"/>
    <w:rsid w:val="0E1B7EEC"/>
    <w:rsid w:val="0F967E6E"/>
    <w:rsid w:val="0FBC00E4"/>
    <w:rsid w:val="11D81DA3"/>
    <w:rsid w:val="14C6040C"/>
    <w:rsid w:val="151F062C"/>
    <w:rsid w:val="158C36C0"/>
    <w:rsid w:val="161666EB"/>
    <w:rsid w:val="16455B08"/>
    <w:rsid w:val="16735AB9"/>
    <w:rsid w:val="168E30AE"/>
    <w:rsid w:val="17BC666D"/>
    <w:rsid w:val="19B31FA1"/>
    <w:rsid w:val="1A3608A4"/>
    <w:rsid w:val="1AD16C08"/>
    <w:rsid w:val="1B375767"/>
    <w:rsid w:val="1B857FA9"/>
    <w:rsid w:val="1C0222B4"/>
    <w:rsid w:val="1C3E33C8"/>
    <w:rsid w:val="1D224748"/>
    <w:rsid w:val="1E220B86"/>
    <w:rsid w:val="1E646223"/>
    <w:rsid w:val="1EBC21DB"/>
    <w:rsid w:val="1EC10DC9"/>
    <w:rsid w:val="1ED82C3D"/>
    <w:rsid w:val="1F2A5730"/>
    <w:rsid w:val="1FFF1CF9"/>
    <w:rsid w:val="208618B9"/>
    <w:rsid w:val="20DD7BE2"/>
    <w:rsid w:val="20E7007C"/>
    <w:rsid w:val="21077D73"/>
    <w:rsid w:val="21092E80"/>
    <w:rsid w:val="21B000A0"/>
    <w:rsid w:val="226C0EE8"/>
    <w:rsid w:val="228A38B9"/>
    <w:rsid w:val="23115E16"/>
    <w:rsid w:val="23A807AF"/>
    <w:rsid w:val="24932382"/>
    <w:rsid w:val="249D5981"/>
    <w:rsid w:val="25E77FEF"/>
    <w:rsid w:val="265000CC"/>
    <w:rsid w:val="267C13E8"/>
    <w:rsid w:val="26A50C74"/>
    <w:rsid w:val="27B8568C"/>
    <w:rsid w:val="284A4198"/>
    <w:rsid w:val="287B3652"/>
    <w:rsid w:val="28AB0197"/>
    <w:rsid w:val="28EE6749"/>
    <w:rsid w:val="29E927B6"/>
    <w:rsid w:val="2C9C39AE"/>
    <w:rsid w:val="2D6416F3"/>
    <w:rsid w:val="2D653EDA"/>
    <w:rsid w:val="2D726992"/>
    <w:rsid w:val="2EE87327"/>
    <w:rsid w:val="306042D3"/>
    <w:rsid w:val="306E43B0"/>
    <w:rsid w:val="309835E6"/>
    <w:rsid w:val="30BB51F2"/>
    <w:rsid w:val="30EC081A"/>
    <w:rsid w:val="318F2F0F"/>
    <w:rsid w:val="31A71F59"/>
    <w:rsid w:val="31D87605"/>
    <w:rsid w:val="321E7D4D"/>
    <w:rsid w:val="32511E91"/>
    <w:rsid w:val="32A86927"/>
    <w:rsid w:val="32F97C40"/>
    <w:rsid w:val="33421EA9"/>
    <w:rsid w:val="34B4346E"/>
    <w:rsid w:val="35A74D13"/>
    <w:rsid w:val="36745D98"/>
    <w:rsid w:val="372A5013"/>
    <w:rsid w:val="37A230B2"/>
    <w:rsid w:val="382C496C"/>
    <w:rsid w:val="38BA6E75"/>
    <w:rsid w:val="39156FB6"/>
    <w:rsid w:val="39D744C7"/>
    <w:rsid w:val="3A0C6B95"/>
    <w:rsid w:val="3A0E0D58"/>
    <w:rsid w:val="3A3D488F"/>
    <w:rsid w:val="3A5373C6"/>
    <w:rsid w:val="3ACA2CD3"/>
    <w:rsid w:val="3B5456C3"/>
    <w:rsid w:val="3BEC29C2"/>
    <w:rsid w:val="3CF9711B"/>
    <w:rsid w:val="3DF323BC"/>
    <w:rsid w:val="3F6B49F3"/>
    <w:rsid w:val="3F944455"/>
    <w:rsid w:val="3FDA32AD"/>
    <w:rsid w:val="4101280F"/>
    <w:rsid w:val="41B64674"/>
    <w:rsid w:val="42745684"/>
    <w:rsid w:val="434B1B2E"/>
    <w:rsid w:val="438F113E"/>
    <w:rsid w:val="43ED43DF"/>
    <w:rsid w:val="446A4446"/>
    <w:rsid w:val="454E059C"/>
    <w:rsid w:val="45A7587D"/>
    <w:rsid w:val="45BF0316"/>
    <w:rsid w:val="45D32836"/>
    <w:rsid w:val="461A3501"/>
    <w:rsid w:val="46820799"/>
    <w:rsid w:val="46DA42A6"/>
    <w:rsid w:val="47455600"/>
    <w:rsid w:val="48016D0A"/>
    <w:rsid w:val="481C49AF"/>
    <w:rsid w:val="485A3C46"/>
    <w:rsid w:val="49503225"/>
    <w:rsid w:val="4A542EB4"/>
    <w:rsid w:val="4A7B516B"/>
    <w:rsid w:val="4ABE4525"/>
    <w:rsid w:val="4BCD52EA"/>
    <w:rsid w:val="4C3F0484"/>
    <w:rsid w:val="4CE5001D"/>
    <w:rsid w:val="4D137F9A"/>
    <w:rsid w:val="4DEF3ADE"/>
    <w:rsid w:val="4F202115"/>
    <w:rsid w:val="4F6738C1"/>
    <w:rsid w:val="4FC16833"/>
    <w:rsid w:val="50774939"/>
    <w:rsid w:val="518C55FA"/>
    <w:rsid w:val="544D351E"/>
    <w:rsid w:val="55E2768C"/>
    <w:rsid w:val="56380867"/>
    <w:rsid w:val="56E368BE"/>
    <w:rsid w:val="5710235E"/>
    <w:rsid w:val="578D13D9"/>
    <w:rsid w:val="5886034E"/>
    <w:rsid w:val="58ED39C0"/>
    <w:rsid w:val="592D0086"/>
    <w:rsid w:val="5996559C"/>
    <w:rsid w:val="59C732BD"/>
    <w:rsid w:val="5A4E68BB"/>
    <w:rsid w:val="5A735914"/>
    <w:rsid w:val="5B494223"/>
    <w:rsid w:val="5B9D2EB2"/>
    <w:rsid w:val="5C2A124B"/>
    <w:rsid w:val="5E0E421D"/>
    <w:rsid w:val="5E285541"/>
    <w:rsid w:val="5E40303E"/>
    <w:rsid w:val="5E676F79"/>
    <w:rsid w:val="60091F69"/>
    <w:rsid w:val="60CA0080"/>
    <w:rsid w:val="60D21B34"/>
    <w:rsid w:val="61B3503A"/>
    <w:rsid w:val="620D0394"/>
    <w:rsid w:val="62565569"/>
    <w:rsid w:val="632712BF"/>
    <w:rsid w:val="633C3BAF"/>
    <w:rsid w:val="643E5FE9"/>
    <w:rsid w:val="64E77A0B"/>
    <w:rsid w:val="64EB5B27"/>
    <w:rsid w:val="65037EC0"/>
    <w:rsid w:val="66980615"/>
    <w:rsid w:val="66A863EB"/>
    <w:rsid w:val="66E47587"/>
    <w:rsid w:val="6778463C"/>
    <w:rsid w:val="682F245C"/>
    <w:rsid w:val="69184975"/>
    <w:rsid w:val="69594470"/>
    <w:rsid w:val="6A515D98"/>
    <w:rsid w:val="6A610B41"/>
    <w:rsid w:val="6A9D105D"/>
    <w:rsid w:val="6BA90932"/>
    <w:rsid w:val="6E151B9D"/>
    <w:rsid w:val="6E485E09"/>
    <w:rsid w:val="6ECB4F84"/>
    <w:rsid w:val="6F242275"/>
    <w:rsid w:val="6F50568A"/>
    <w:rsid w:val="6FBD1C70"/>
    <w:rsid w:val="70147BF0"/>
    <w:rsid w:val="70F97A80"/>
    <w:rsid w:val="73010B07"/>
    <w:rsid w:val="73CD3F0A"/>
    <w:rsid w:val="74D23A33"/>
    <w:rsid w:val="75DC2677"/>
    <w:rsid w:val="76197CBC"/>
    <w:rsid w:val="77E020AE"/>
    <w:rsid w:val="785E162C"/>
    <w:rsid w:val="79152690"/>
    <w:rsid w:val="795E5EE9"/>
    <w:rsid w:val="7960350F"/>
    <w:rsid w:val="7D4F2A70"/>
    <w:rsid w:val="7E325D19"/>
    <w:rsid w:val="7E3554E2"/>
    <w:rsid w:val="7E7F6BA6"/>
    <w:rsid w:val="7EF530B1"/>
    <w:rsid w:val="7EF72B27"/>
    <w:rsid w:val="7FD8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20"/>
      <w:ind w:left="200" w:left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unhideWhenUsed/>
    <w:qFormat/>
    <w:uiPriority w:val="9"/>
    <w:pPr>
      <w:widowControl/>
      <w:spacing w:before="260" w:after="260" w:line="415" w:lineRule="auto"/>
      <w:ind w:left="420" w:leftChars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17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5">
    <w:name w:val="heading 5"/>
    <w:basedOn w:val="1"/>
    <w:next w:val="1"/>
    <w:link w:val="18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4">
    <w:name w:val="标题 2 字符"/>
    <w:basedOn w:val="10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Subtle Emphasis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6">
    <w:name w:val="标题 3 字符"/>
    <w:basedOn w:val="10"/>
    <w:link w:val="3"/>
    <w:semiHidden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17">
    <w:name w:val="标题 4 字符"/>
    <w:basedOn w:val="10"/>
    <w:link w:val="4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8">
    <w:name w:val="标题 5 字符"/>
    <w:basedOn w:val="10"/>
    <w:link w:val="5"/>
    <w:semiHidden/>
    <w:qFormat/>
    <w:uiPriority w:val="9"/>
    <w:rPr>
      <w:rFonts w:ascii="Calibri" w:hAnsi="Calibri" w:eastAsia="宋体" w:cs="Times New Roman"/>
      <w:b/>
      <w:bCs/>
      <w:sz w:val="28"/>
      <w:szCs w:val="2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日期 字符"/>
    <w:basedOn w:val="10"/>
    <w:link w:val="6"/>
    <w:semiHidden/>
    <w:qFormat/>
    <w:uiPriority w:val="99"/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1" Type="http://schemas.openxmlformats.org/officeDocument/2006/relationships/fontTable" Target="fontTable.xml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3774</Words>
  <Characters>4123</Characters>
  <Lines>35</Lines>
  <Paragraphs>9</Paragraphs>
  <TotalTime>8</TotalTime>
  <ScaleCrop>false</ScaleCrop>
  <LinksUpToDate>false</LinksUpToDate>
  <CharactersWithSpaces>4268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2018-03-31T08:48:00Z</dcterms:created>
  <dc:creator>zzzzz</dc:creator>
  <cp:lastModifiedBy>H.T.T.(菲小刁)</cp:lastModifiedBy>
  <cp:lastPrinted>2018-09-11T02:45:00Z</cp:lastPrinted>
  <dcterms:modified xsi:type="dcterms:W3CDTF">2022-05-17T09:36:26Z</dcterms:modified>
  <cp:revision>581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9D8443BBDA1F43C1B9F05026BD426AF1</vt:lpwstr>
  </property>
</Properties>
</file>