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50" w:rsidRDefault="00416751">
      <w:pPr>
        <w:pStyle w:val="2"/>
        <w:numPr>
          <w:ilvl w:val="1"/>
          <w:numId w:val="0"/>
        </w:numPr>
        <w:spacing w:line="540" w:lineRule="exact"/>
        <w:jc w:val="center"/>
        <w:rPr>
          <w:sz w:val="32"/>
          <w:szCs w:val="32"/>
        </w:rPr>
      </w:pPr>
      <w:bookmarkStart w:id="0" w:name="_Toc74737425"/>
      <w:bookmarkStart w:id="1" w:name="_Toc74730260"/>
      <w:r>
        <w:rPr>
          <w:rFonts w:hint="eastAsia"/>
          <w:sz w:val="32"/>
          <w:szCs w:val="32"/>
        </w:rPr>
        <w:t>技术</w:t>
      </w:r>
      <w:r w:rsidR="0008365B">
        <w:rPr>
          <w:rFonts w:hint="eastAsia"/>
          <w:sz w:val="32"/>
          <w:szCs w:val="32"/>
        </w:rPr>
        <w:t>专员</w:t>
      </w:r>
      <w:r w:rsidR="0008365B">
        <w:rPr>
          <w:sz w:val="32"/>
          <w:szCs w:val="32"/>
        </w:rPr>
        <w:t>户口迁入手续办理</w:t>
      </w:r>
      <w:bookmarkEnd w:id="0"/>
      <w:bookmarkEnd w:id="1"/>
      <w:r w:rsidR="0008365B">
        <w:rPr>
          <w:rFonts w:hint="eastAsia"/>
          <w:sz w:val="32"/>
          <w:szCs w:val="32"/>
        </w:rPr>
        <w:t>须知</w:t>
      </w:r>
    </w:p>
    <w:p w:rsidR="00030C50" w:rsidRDefault="00030C50"/>
    <w:p w:rsidR="00030C50" w:rsidRDefault="0008365B">
      <w:pPr>
        <w:spacing w:line="540" w:lineRule="exact"/>
        <w:ind w:firstLineChars="200" w:firstLine="562"/>
        <w:rPr>
          <w:rFonts w:asciiTheme="minorEastAsia" w:hAnsiTheme="minorEastAsia"/>
          <w:b/>
          <w:sz w:val="28"/>
          <w:szCs w:val="28"/>
        </w:rPr>
      </w:pPr>
      <w:r>
        <w:rPr>
          <w:rFonts w:asciiTheme="minorEastAsia" w:hAnsiTheme="minorEastAsia" w:hint="eastAsia"/>
          <w:b/>
          <w:sz w:val="28"/>
          <w:szCs w:val="28"/>
        </w:rPr>
        <w:t>一</w:t>
      </w:r>
      <w:r>
        <w:rPr>
          <w:rFonts w:asciiTheme="minorEastAsia" w:hAnsiTheme="minorEastAsia"/>
          <w:b/>
          <w:sz w:val="28"/>
          <w:szCs w:val="28"/>
        </w:rPr>
        <w:t>、</w:t>
      </w:r>
      <w:r>
        <w:rPr>
          <w:rFonts w:asciiTheme="minorEastAsia" w:hAnsiTheme="minorEastAsia" w:hint="eastAsia"/>
          <w:b/>
          <w:sz w:val="28"/>
          <w:szCs w:val="28"/>
        </w:rPr>
        <w:t>办事对象</w:t>
      </w:r>
    </w:p>
    <w:p w:rsidR="00030C50" w:rsidRDefault="0008365B">
      <w:pPr>
        <w:spacing w:line="540" w:lineRule="exact"/>
        <w:ind w:left="562"/>
        <w:rPr>
          <w:rFonts w:asciiTheme="minorEastAsia" w:hAnsiTheme="minorEastAsia"/>
          <w:sz w:val="28"/>
          <w:szCs w:val="28"/>
        </w:rPr>
      </w:pPr>
      <w:r>
        <w:rPr>
          <w:rFonts w:asciiTheme="minorEastAsia" w:hAnsiTheme="minorEastAsia" w:hint="eastAsia"/>
          <w:sz w:val="28"/>
          <w:szCs w:val="28"/>
        </w:rPr>
        <w:t>学校</w:t>
      </w:r>
      <w:r w:rsidR="00416751">
        <w:rPr>
          <w:rFonts w:asciiTheme="minorEastAsia" w:hAnsiTheme="minorEastAsia" w:hint="eastAsia"/>
          <w:sz w:val="28"/>
          <w:szCs w:val="28"/>
        </w:rPr>
        <w:t>技术</w:t>
      </w:r>
      <w:bookmarkStart w:id="2" w:name="_GoBack"/>
      <w:bookmarkEnd w:id="2"/>
      <w:r>
        <w:rPr>
          <w:rFonts w:asciiTheme="minorEastAsia" w:hAnsiTheme="minorEastAsia"/>
          <w:sz w:val="28"/>
          <w:szCs w:val="28"/>
        </w:rPr>
        <w:t>专员</w:t>
      </w:r>
    </w:p>
    <w:p w:rsidR="00030C50" w:rsidRDefault="0008365B">
      <w:pPr>
        <w:spacing w:line="540" w:lineRule="exact"/>
        <w:ind w:firstLineChars="200" w:firstLine="562"/>
        <w:rPr>
          <w:rFonts w:asciiTheme="minorEastAsia" w:hAnsiTheme="minorEastAsia"/>
          <w:b/>
          <w:sz w:val="28"/>
          <w:szCs w:val="28"/>
        </w:rPr>
      </w:pPr>
      <w:r>
        <w:rPr>
          <w:rFonts w:asciiTheme="minorEastAsia" w:hAnsiTheme="minorEastAsia" w:hint="eastAsia"/>
          <w:b/>
          <w:sz w:val="28"/>
          <w:szCs w:val="28"/>
        </w:rPr>
        <w:t>二</w:t>
      </w:r>
      <w:r>
        <w:rPr>
          <w:rFonts w:asciiTheme="minorEastAsia" w:hAnsiTheme="minorEastAsia"/>
          <w:b/>
          <w:sz w:val="28"/>
          <w:szCs w:val="28"/>
        </w:rPr>
        <w:t>、</w:t>
      </w:r>
      <w:r>
        <w:rPr>
          <w:rFonts w:asciiTheme="minorEastAsia" w:hAnsiTheme="minorEastAsia" w:hint="eastAsia"/>
          <w:b/>
          <w:sz w:val="28"/>
          <w:szCs w:val="28"/>
        </w:rPr>
        <w:t>申请材料</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（一）到安全保卫处户籍窗口需提供材料：身份证、工作证（或校园卡或教职工报到通知单）、浙江大学</w:t>
      </w:r>
      <w:r w:rsidR="001D5651">
        <w:rPr>
          <w:rFonts w:asciiTheme="minorEastAsia" w:hAnsiTheme="minorEastAsia" w:hint="eastAsia"/>
          <w:sz w:val="28"/>
          <w:szCs w:val="28"/>
        </w:rPr>
        <w:t>技术专员</w:t>
      </w:r>
      <w:r>
        <w:rPr>
          <w:rFonts w:asciiTheme="minorEastAsia" w:hAnsiTheme="minorEastAsia" w:hint="eastAsia"/>
          <w:sz w:val="28"/>
          <w:szCs w:val="28"/>
        </w:rPr>
        <w:t>工作协议、人才</w:t>
      </w:r>
      <w:r>
        <w:rPr>
          <w:rFonts w:asciiTheme="minorEastAsia" w:hAnsiTheme="minorEastAsia"/>
          <w:sz w:val="28"/>
          <w:szCs w:val="28"/>
        </w:rPr>
        <w:t>（</w:t>
      </w:r>
      <w:r>
        <w:rPr>
          <w:rFonts w:asciiTheme="minorEastAsia" w:hAnsiTheme="minorEastAsia" w:hint="eastAsia"/>
          <w:sz w:val="28"/>
          <w:szCs w:val="28"/>
        </w:rPr>
        <w:t>劳务</w:t>
      </w:r>
      <w:r>
        <w:rPr>
          <w:rFonts w:asciiTheme="minorEastAsia" w:hAnsiTheme="minorEastAsia"/>
          <w:sz w:val="28"/>
          <w:szCs w:val="28"/>
        </w:rPr>
        <w:t>）</w:t>
      </w:r>
      <w:r>
        <w:rPr>
          <w:rFonts w:asciiTheme="minorEastAsia" w:hAnsiTheme="minorEastAsia" w:hint="eastAsia"/>
          <w:sz w:val="28"/>
          <w:szCs w:val="28"/>
        </w:rPr>
        <w:t>派遣劳动</w:t>
      </w:r>
      <w:r>
        <w:rPr>
          <w:rFonts w:asciiTheme="minorEastAsia" w:hAnsiTheme="minorEastAsia"/>
          <w:sz w:val="28"/>
          <w:szCs w:val="28"/>
        </w:rPr>
        <w:t>合同、</w:t>
      </w:r>
      <w:r>
        <w:rPr>
          <w:rFonts w:asciiTheme="minorEastAsia" w:hAnsiTheme="minorEastAsia" w:hint="eastAsia"/>
          <w:sz w:val="28"/>
          <w:szCs w:val="28"/>
        </w:rPr>
        <w:t>派遣</w:t>
      </w:r>
      <w:r>
        <w:rPr>
          <w:rFonts w:asciiTheme="minorEastAsia" w:hAnsiTheme="minorEastAsia"/>
          <w:sz w:val="28"/>
          <w:szCs w:val="28"/>
        </w:rPr>
        <w:t>员工协议</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（二）到派出所需提供材料</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身份证原件及复印件。</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hint="eastAsia"/>
          <w:sz w:val="28"/>
          <w:szCs w:val="28"/>
        </w:rPr>
        <w:t>如从国内高校毕业，需毕业证书原件及复印件；如从国外高校毕业，需教育部学历学位认证书的原件及复印件。</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户口迁移证原件，或户口簿原件，或常住人口登记卡（户籍证明）原件。</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杭州市区无房证明。（教工本人的杭州市区无房证明。杭州市区无房证明查询范围以杭州市住房保障和房产综合管理系统的信息为准。可通过支付宝在线查询：搜索“浙里办”—搜索“住房信息查询”，也可通过浙江政务服务网（</w:t>
      </w:r>
      <w:r>
        <w:rPr>
          <w:rFonts w:asciiTheme="minorEastAsia" w:hAnsiTheme="minorEastAsia" w:hint="eastAsia"/>
          <w:sz w:val="28"/>
          <w:szCs w:val="28"/>
        </w:rPr>
        <w:t>http://www.zjzwfw.gov.cn/</w:t>
      </w:r>
      <w:r>
        <w:rPr>
          <w:rFonts w:asciiTheme="minorEastAsia" w:hAnsiTheme="minorEastAsia" w:hint="eastAsia"/>
          <w:sz w:val="28"/>
          <w:szCs w:val="28"/>
        </w:rPr>
        <w:t>）或“浙里办</w:t>
      </w:r>
      <w:r>
        <w:rPr>
          <w:rFonts w:asciiTheme="minorEastAsia" w:hAnsiTheme="minorEastAsia" w:hint="eastAsia"/>
          <w:sz w:val="28"/>
          <w:szCs w:val="28"/>
        </w:rPr>
        <w:t>APP</w:t>
      </w:r>
      <w:r>
        <w:rPr>
          <w:rFonts w:asciiTheme="minorEastAsia" w:hAnsiTheme="minorEastAsia" w:hint="eastAsia"/>
          <w:sz w:val="28"/>
          <w:szCs w:val="28"/>
        </w:rPr>
        <w:t>”自助办理）</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安全保卫处开具的“同意落户意见书”。</w:t>
      </w:r>
    </w:p>
    <w:p w:rsidR="00030C50" w:rsidRDefault="0008365B">
      <w:pPr>
        <w:spacing w:line="540" w:lineRule="exact"/>
        <w:ind w:firstLineChars="200" w:firstLine="562"/>
        <w:rPr>
          <w:rFonts w:asciiTheme="minorEastAsia" w:hAnsiTheme="minorEastAsia"/>
          <w:sz w:val="28"/>
          <w:szCs w:val="28"/>
        </w:rPr>
      </w:pPr>
      <w:r>
        <w:rPr>
          <w:rFonts w:asciiTheme="minorEastAsia" w:hAnsiTheme="minorEastAsia" w:hint="eastAsia"/>
          <w:b/>
          <w:sz w:val="28"/>
          <w:szCs w:val="28"/>
        </w:rPr>
        <w:t>备注：</w:t>
      </w:r>
      <w:r>
        <w:rPr>
          <w:rFonts w:asciiTheme="minorEastAsia" w:hAnsiTheme="minorEastAsia" w:hint="eastAsia"/>
          <w:sz w:val="28"/>
          <w:szCs w:val="28"/>
        </w:rPr>
        <w:t>学历为本科生</w:t>
      </w:r>
      <w:r>
        <w:rPr>
          <w:rFonts w:asciiTheme="minorEastAsia" w:hAnsiTheme="minorEastAsia"/>
          <w:sz w:val="28"/>
          <w:szCs w:val="28"/>
        </w:rPr>
        <w:t>、</w:t>
      </w:r>
      <w:r>
        <w:rPr>
          <w:rFonts w:asciiTheme="minorEastAsia" w:hAnsiTheme="minorEastAsia" w:hint="eastAsia"/>
          <w:sz w:val="28"/>
          <w:szCs w:val="28"/>
        </w:rPr>
        <w:t>硕士研究生学历</w:t>
      </w:r>
      <w:r>
        <w:rPr>
          <w:rFonts w:asciiTheme="minorEastAsia" w:hAnsiTheme="minorEastAsia"/>
          <w:sz w:val="28"/>
          <w:szCs w:val="28"/>
        </w:rPr>
        <w:t>教工</w:t>
      </w:r>
      <w:r>
        <w:rPr>
          <w:rFonts w:asciiTheme="minorEastAsia" w:hAnsiTheme="minorEastAsia" w:hint="eastAsia"/>
          <w:sz w:val="28"/>
          <w:szCs w:val="28"/>
        </w:rPr>
        <w:t>如毕业</w:t>
      </w:r>
      <w:r>
        <w:rPr>
          <w:rFonts w:asciiTheme="minorEastAsia" w:hAnsiTheme="minorEastAsia"/>
          <w:sz w:val="28"/>
          <w:szCs w:val="28"/>
        </w:rPr>
        <w:t>两年内</w:t>
      </w:r>
      <w:r>
        <w:rPr>
          <w:rFonts w:asciiTheme="minorEastAsia" w:hAnsiTheme="minorEastAsia" w:hint="eastAsia"/>
          <w:sz w:val="28"/>
          <w:szCs w:val="28"/>
        </w:rPr>
        <w:t>（以</w:t>
      </w:r>
      <w:r>
        <w:rPr>
          <w:rFonts w:asciiTheme="minorEastAsia" w:hAnsiTheme="minorEastAsia"/>
          <w:sz w:val="28"/>
          <w:szCs w:val="28"/>
        </w:rPr>
        <w:t>毕业证书时间为准</w:t>
      </w:r>
      <w:r>
        <w:rPr>
          <w:rFonts w:asciiTheme="minorEastAsia" w:hAnsiTheme="minorEastAsia" w:hint="eastAsia"/>
          <w:sz w:val="28"/>
          <w:szCs w:val="28"/>
        </w:rPr>
        <w:t>）则提供如上材料即可；如</w:t>
      </w:r>
      <w:r>
        <w:rPr>
          <w:rFonts w:asciiTheme="minorEastAsia" w:hAnsiTheme="minorEastAsia"/>
          <w:sz w:val="28"/>
          <w:szCs w:val="28"/>
        </w:rPr>
        <w:t>毕业超过两年</w:t>
      </w:r>
      <w:r>
        <w:rPr>
          <w:rFonts w:asciiTheme="minorEastAsia" w:hAnsiTheme="minorEastAsia" w:hint="eastAsia"/>
          <w:sz w:val="28"/>
          <w:szCs w:val="28"/>
        </w:rPr>
        <w:t>，另需提供劳动合同和至少一个月的</w:t>
      </w:r>
      <w:proofErr w:type="gramStart"/>
      <w:r>
        <w:rPr>
          <w:rFonts w:asciiTheme="minorEastAsia" w:hAnsiTheme="minorEastAsia" w:hint="eastAsia"/>
          <w:sz w:val="28"/>
          <w:szCs w:val="28"/>
        </w:rPr>
        <w:t>社保证明</w:t>
      </w:r>
      <w:proofErr w:type="gramEnd"/>
      <w:r>
        <w:rPr>
          <w:rFonts w:asciiTheme="minorEastAsia" w:hAnsiTheme="minorEastAsia" w:hint="eastAsia"/>
          <w:sz w:val="28"/>
          <w:szCs w:val="28"/>
        </w:rPr>
        <w:t>。学历</w:t>
      </w:r>
      <w:r>
        <w:rPr>
          <w:rFonts w:asciiTheme="minorEastAsia" w:hAnsiTheme="minorEastAsia"/>
          <w:sz w:val="28"/>
          <w:szCs w:val="28"/>
        </w:rPr>
        <w:t>为博士研究生的教工</w:t>
      </w:r>
      <w:r>
        <w:rPr>
          <w:rFonts w:asciiTheme="minorEastAsia" w:hAnsiTheme="minorEastAsia" w:hint="eastAsia"/>
          <w:sz w:val="28"/>
          <w:szCs w:val="28"/>
        </w:rPr>
        <w:t>提供如上材料即可，</w:t>
      </w:r>
      <w:r>
        <w:rPr>
          <w:rFonts w:asciiTheme="minorEastAsia" w:hAnsiTheme="minorEastAsia"/>
          <w:sz w:val="28"/>
          <w:szCs w:val="28"/>
        </w:rPr>
        <w:t>与毕业年限无关。</w:t>
      </w:r>
    </w:p>
    <w:p w:rsidR="00030C50" w:rsidRDefault="0008365B">
      <w:pPr>
        <w:spacing w:line="540" w:lineRule="exact"/>
        <w:ind w:firstLineChars="200" w:firstLine="562"/>
        <w:rPr>
          <w:rFonts w:asciiTheme="minorEastAsia" w:hAnsiTheme="minorEastAsia"/>
          <w:b/>
          <w:sz w:val="28"/>
          <w:szCs w:val="28"/>
        </w:rPr>
      </w:pPr>
      <w:r>
        <w:rPr>
          <w:rFonts w:asciiTheme="minorEastAsia" w:hAnsiTheme="minorEastAsia" w:hint="eastAsia"/>
          <w:b/>
          <w:sz w:val="28"/>
          <w:szCs w:val="28"/>
        </w:rPr>
        <w:t>三</w:t>
      </w:r>
      <w:r>
        <w:rPr>
          <w:rFonts w:asciiTheme="minorEastAsia" w:hAnsiTheme="minorEastAsia"/>
          <w:b/>
          <w:sz w:val="28"/>
          <w:szCs w:val="28"/>
        </w:rPr>
        <w:t>、</w:t>
      </w:r>
      <w:r>
        <w:rPr>
          <w:rFonts w:asciiTheme="minorEastAsia" w:hAnsiTheme="minorEastAsia" w:hint="eastAsia"/>
          <w:b/>
          <w:sz w:val="28"/>
          <w:szCs w:val="28"/>
        </w:rPr>
        <w:t>办事流程</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 xml:space="preserve"> 1.</w:t>
      </w:r>
      <w:proofErr w:type="gramStart"/>
      <w:r>
        <w:rPr>
          <w:rFonts w:asciiTheme="minorEastAsia" w:hAnsiTheme="minorEastAsia" w:hint="eastAsia"/>
          <w:sz w:val="28"/>
          <w:szCs w:val="28"/>
        </w:rPr>
        <w:t>持以上</w:t>
      </w:r>
      <w:proofErr w:type="gramEnd"/>
      <w:r>
        <w:rPr>
          <w:rFonts w:asciiTheme="minorEastAsia" w:hAnsiTheme="minorEastAsia" w:hint="eastAsia"/>
          <w:sz w:val="28"/>
          <w:szCs w:val="28"/>
        </w:rPr>
        <w:t>所需材料到欲落户校区户籍点开具“同意落户意见书”。紫金港校区的到</w:t>
      </w:r>
      <w:proofErr w:type="gramStart"/>
      <w:r>
        <w:rPr>
          <w:rFonts w:asciiTheme="minorEastAsia" w:hAnsiTheme="minorEastAsia" w:hint="eastAsia"/>
          <w:sz w:val="28"/>
          <w:szCs w:val="28"/>
        </w:rPr>
        <w:t>纳米楼学校</w:t>
      </w:r>
      <w:proofErr w:type="gramEnd"/>
      <w:r>
        <w:rPr>
          <w:rFonts w:asciiTheme="minorEastAsia" w:hAnsiTheme="minorEastAsia" w:hint="eastAsia"/>
          <w:sz w:val="28"/>
          <w:szCs w:val="28"/>
        </w:rPr>
        <w:t>行政服务办事大厅</w:t>
      </w:r>
      <w:r>
        <w:rPr>
          <w:rFonts w:asciiTheme="minorEastAsia" w:hAnsiTheme="minorEastAsia" w:hint="eastAsia"/>
          <w:sz w:val="28"/>
          <w:szCs w:val="28"/>
        </w:rPr>
        <w:t>111</w:t>
      </w:r>
      <w:proofErr w:type="gramStart"/>
      <w:r>
        <w:rPr>
          <w:rFonts w:asciiTheme="minorEastAsia" w:hAnsiTheme="minorEastAsia" w:hint="eastAsia"/>
          <w:sz w:val="28"/>
          <w:szCs w:val="28"/>
        </w:rPr>
        <w:t>室安全</w:t>
      </w:r>
      <w:proofErr w:type="gramEnd"/>
      <w:r>
        <w:rPr>
          <w:rFonts w:asciiTheme="minorEastAsia" w:hAnsiTheme="minorEastAsia" w:hint="eastAsia"/>
          <w:sz w:val="28"/>
          <w:szCs w:val="28"/>
        </w:rPr>
        <w:t>保卫处</w:t>
      </w:r>
      <w:r>
        <w:rPr>
          <w:rFonts w:asciiTheme="minorEastAsia" w:hAnsiTheme="minorEastAsia" w:hint="eastAsia"/>
          <w:sz w:val="28"/>
          <w:szCs w:val="28"/>
        </w:rPr>
        <w:t>14</w:t>
      </w:r>
      <w:r>
        <w:rPr>
          <w:rFonts w:asciiTheme="minorEastAsia" w:hAnsiTheme="minorEastAsia" w:hint="eastAsia"/>
          <w:sz w:val="28"/>
          <w:szCs w:val="28"/>
        </w:rPr>
        <w:t>号窗口办理，其他校区的到对应校区</w:t>
      </w:r>
      <w:proofErr w:type="gramStart"/>
      <w:r>
        <w:rPr>
          <w:rFonts w:asciiTheme="minorEastAsia" w:hAnsiTheme="minorEastAsia" w:hint="eastAsia"/>
          <w:sz w:val="28"/>
          <w:szCs w:val="28"/>
        </w:rPr>
        <w:t>保卫办户籍</w:t>
      </w:r>
      <w:proofErr w:type="gramEnd"/>
      <w:r>
        <w:rPr>
          <w:rFonts w:asciiTheme="minorEastAsia" w:hAnsiTheme="minorEastAsia" w:hint="eastAsia"/>
          <w:sz w:val="28"/>
          <w:szCs w:val="28"/>
        </w:rPr>
        <w:t>办公室办理。</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2.</w:t>
      </w:r>
      <w:proofErr w:type="gramStart"/>
      <w:r>
        <w:rPr>
          <w:rFonts w:asciiTheme="minorEastAsia" w:hAnsiTheme="minorEastAsia" w:hint="eastAsia"/>
          <w:sz w:val="28"/>
          <w:szCs w:val="28"/>
        </w:rPr>
        <w:t>持以上</w:t>
      </w:r>
      <w:proofErr w:type="gramEnd"/>
      <w:r>
        <w:rPr>
          <w:rFonts w:asciiTheme="minorEastAsia" w:hAnsiTheme="minorEastAsia" w:hint="eastAsia"/>
          <w:sz w:val="28"/>
          <w:szCs w:val="28"/>
        </w:rPr>
        <w:t>所需材料及公安机关认为需提交的其他材料到辖区派出所申报户口迁入登记（紫金港校区在东四教学</w:t>
      </w:r>
      <w:proofErr w:type="gramStart"/>
      <w:r>
        <w:rPr>
          <w:rFonts w:asciiTheme="minorEastAsia" w:hAnsiTheme="minorEastAsia" w:hint="eastAsia"/>
          <w:sz w:val="28"/>
          <w:szCs w:val="28"/>
        </w:rPr>
        <w:t>楼公安</w:t>
      </w:r>
      <w:proofErr w:type="gramEnd"/>
      <w:r>
        <w:rPr>
          <w:rFonts w:asciiTheme="minorEastAsia" w:hAnsiTheme="minorEastAsia" w:hint="eastAsia"/>
          <w:sz w:val="28"/>
          <w:szCs w:val="28"/>
        </w:rPr>
        <w:t>办事大厅户籍窗口办理）。</w:t>
      </w:r>
    </w:p>
    <w:p w:rsidR="00030C50" w:rsidRDefault="0008365B">
      <w:pPr>
        <w:spacing w:line="540" w:lineRule="exact"/>
        <w:ind w:firstLineChars="200" w:firstLine="562"/>
        <w:rPr>
          <w:rFonts w:asciiTheme="minorEastAsia" w:hAnsiTheme="minorEastAsia"/>
          <w:b/>
          <w:sz w:val="28"/>
          <w:szCs w:val="28"/>
        </w:rPr>
      </w:pPr>
      <w:r>
        <w:rPr>
          <w:rFonts w:asciiTheme="minorEastAsia" w:hAnsiTheme="minorEastAsia" w:hint="eastAsia"/>
          <w:b/>
          <w:sz w:val="28"/>
          <w:szCs w:val="28"/>
        </w:rPr>
        <w:t>四、落户须知</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在符合公安部门落户政策的前提下，事业编制教职工在入</w:t>
      </w:r>
      <w:proofErr w:type="gramStart"/>
      <w:r>
        <w:rPr>
          <w:rFonts w:asciiTheme="minorEastAsia" w:hAnsiTheme="minorEastAsia" w:hint="eastAsia"/>
          <w:sz w:val="28"/>
          <w:szCs w:val="28"/>
        </w:rPr>
        <w:t>职之后</w:t>
      </w:r>
      <w:proofErr w:type="gramEnd"/>
      <w:r>
        <w:rPr>
          <w:rFonts w:asciiTheme="minorEastAsia" w:hAnsiTheme="minorEastAsia" w:hint="eastAsia"/>
          <w:sz w:val="28"/>
          <w:szCs w:val="28"/>
        </w:rPr>
        <w:t>均可申请将户口迁入学校集体户口。</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根据公安部门户籍有关规定，教职工配偶和未</w:t>
      </w:r>
      <w:r>
        <w:rPr>
          <w:rFonts w:asciiTheme="minorEastAsia" w:hAnsiTheme="minorEastAsia" w:hint="eastAsia"/>
          <w:sz w:val="28"/>
          <w:szCs w:val="28"/>
        </w:rPr>
        <w:t>成年子女可同教工随迁户口，如教职工本人户口先迁入，之后配偶和未成年子女的户口不能再投靠迁入。</w:t>
      </w:r>
      <w:r>
        <w:rPr>
          <w:rFonts w:asciiTheme="minorEastAsia" w:hAnsiTheme="minorEastAsia"/>
          <w:sz w:val="28"/>
          <w:szCs w:val="28"/>
        </w:rPr>
        <w:t>子女必须</w:t>
      </w:r>
      <w:r>
        <w:rPr>
          <w:rFonts w:asciiTheme="minorEastAsia" w:hAnsiTheme="minorEastAsia" w:hint="eastAsia"/>
          <w:sz w:val="28"/>
          <w:szCs w:val="28"/>
        </w:rPr>
        <w:t>为</w:t>
      </w:r>
      <w:r>
        <w:rPr>
          <w:rFonts w:asciiTheme="minorEastAsia" w:hAnsiTheme="minorEastAsia"/>
          <w:sz w:val="28"/>
          <w:szCs w:val="28"/>
        </w:rPr>
        <w:t>未成年子女</w:t>
      </w:r>
      <w:r>
        <w:rPr>
          <w:rFonts w:asciiTheme="minorEastAsia" w:hAnsiTheme="minorEastAsia" w:hint="eastAsia"/>
          <w:sz w:val="28"/>
          <w:szCs w:val="28"/>
        </w:rPr>
        <w:t>。</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hint="eastAsia"/>
          <w:sz w:val="28"/>
          <w:szCs w:val="28"/>
        </w:rPr>
        <w:t>申请人户口如为杭州市区家庭户口，不能迁入学校集体户口。</w:t>
      </w:r>
    </w:p>
    <w:p w:rsidR="00030C50" w:rsidRDefault="0008365B">
      <w:pPr>
        <w:spacing w:line="540" w:lineRule="exact"/>
        <w:ind w:firstLineChars="200" w:firstLine="560"/>
        <w:rPr>
          <w:rFonts w:asciiTheme="minorEastAsia" w:hAnsiTheme="minorEastAsia"/>
          <w:sz w:val="28"/>
          <w:szCs w:val="28"/>
        </w:rPr>
      </w:pPr>
      <w:r>
        <w:rPr>
          <w:rFonts w:ascii="Times New Roman" w:hAnsiTheme="minorEastAsia" w:cs="Times New Roman"/>
          <w:color w:val="000000" w:themeColor="text1"/>
          <w:sz w:val="28"/>
          <w:szCs w:val="28"/>
        </w:rPr>
        <w:t>4.</w:t>
      </w:r>
      <w:r>
        <w:rPr>
          <w:rFonts w:ascii="Times New Roman" w:hAnsiTheme="minorEastAsia" w:cs="Times New Roman" w:hint="eastAsia"/>
          <w:color w:val="000000" w:themeColor="text1"/>
          <w:sz w:val="28"/>
          <w:szCs w:val="28"/>
        </w:rPr>
        <w:t>在到公安机关申报户口时，教工须出具本人的杭州市区无房证明。如配偶随迁户口，须出具夫妻双方的杭州市区无房证明；如未成年子女随迁户口，</w:t>
      </w:r>
      <w:r>
        <w:rPr>
          <w:rFonts w:ascii="Times New Roman" w:hAnsiTheme="minorEastAsia" w:cs="Times New Roman" w:hint="eastAsia"/>
          <w:sz w:val="28"/>
          <w:szCs w:val="28"/>
        </w:rPr>
        <w:t>须出具</w:t>
      </w:r>
      <w:r>
        <w:rPr>
          <w:rFonts w:ascii="Times New Roman" w:hAnsiTheme="minorEastAsia" w:cs="Times New Roman" w:hint="eastAsia"/>
          <w:color w:val="000000" w:themeColor="text1"/>
          <w:sz w:val="28"/>
          <w:szCs w:val="28"/>
        </w:rPr>
        <w:t>全家的杭州市区无房证明；如配偶和未成年子女户口一起随迁户口，</w:t>
      </w:r>
      <w:r>
        <w:rPr>
          <w:rFonts w:ascii="Times New Roman" w:hAnsiTheme="minorEastAsia" w:cs="Times New Roman" w:hint="eastAsia"/>
          <w:sz w:val="28"/>
          <w:szCs w:val="28"/>
        </w:rPr>
        <w:t>须出具</w:t>
      </w:r>
      <w:r>
        <w:rPr>
          <w:rFonts w:ascii="Times New Roman" w:hAnsiTheme="minorEastAsia" w:cs="Times New Roman" w:hint="eastAsia"/>
          <w:color w:val="000000" w:themeColor="text1"/>
          <w:sz w:val="28"/>
          <w:szCs w:val="28"/>
        </w:rPr>
        <w:t>全家的杭州市区无房证明。杭州市区无房证明查询范围以杭州市住房保障和房产综合管理系统的信息为准。</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w:t>
      </w:r>
      <w:r>
        <w:rPr>
          <w:rFonts w:asciiTheme="minorEastAsia" w:hAnsiTheme="minorEastAsia" w:hint="eastAsia"/>
          <w:sz w:val="28"/>
          <w:szCs w:val="28"/>
        </w:rPr>
        <w:t>后续教工如果离职或在杭购房，须把户口及时迁出。</w:t>
      </w:r>
    </w:p>
    <w:p w:rsidR="00030C50" w:rsidRDefault="0008365B">
      <w:pPr>
        <w:spacing w:line="540" w:lineRule="exact"/>
        <w:ind w:firstLineChars="200" w:firstLine="562"/>
        <w:rPr>
          <w:rFonts w:asciiTheme="minorEastAsia" w:hAnsiTheme="minorEastAsia"/>
          <w:b/>
          <w:sz w:val="28"/>
          <w:szCs w:val="28"/>
        </w:rPr>
      </w:pPr>
      <w:r>
        <w:rPr>
          <w:rFonts w:asciiTheme="minorEastAsia" w:hAnsiTheme="minorEastAsia" w:hint="eastAsia"/>
          <w:b/>
          <w:sz w:val="28"/>
          <w:szCs w:val="28"/>
        </w:rPr>
        <w:t>五、</w:t>
      </w:r>
      <w:r>
        <w:rPr>
          <w:rFonts w:asciiTheme="minorEastAsia" w:hAnsiTheme="minorEastAsia"/>
          <w:b/>
          <w:sz w:val="28"/>
          <w:szCs w:val="28"/>
        </w:rPr>
        <w:t>常见问题</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sz w:val="28"/>
          <w:szCs w:val="28"/>
        </w:rPr>
        <w:t>各校区集体户口详细地址是什么？</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浙江省杭州市西湖区余杭塘路</w:t>
      </w:r>
      <w:r>
        <w:rPr>
          <w:rFonts w:asciiTheme="minorEastAsia" w:hAnsiTheme="minorEastAsia"/>
          <w:sz w:val="28"/>
          <w:szCs w:val="28"/>
        </w:rPr>
        <w:t>866</w:t>
      </w:r>
      <w:r>
        <w:rPr>
          <w:rFonts w:asciiTheme="minorEastAsia" w:hAnsiTheme="minorEastAsia"/>
          <w:sz w:val="28"/>
          <w:szCs w:val="28"/>
        </w:rPr>
        <w:t>号（浙江大学紫金港校区）</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浙江省杭州市</w:t>
      </w:r>
      <w:proofErr w:type="gramStart"/>
      <w:r>
        <w:rPr>
          <w:rFonts w:asciiTheme="minorEastAsia" w:hAnsiTheme="minorEastAsia"/>
          <w:sz w:val="28"/>
          <w:szCs w:val="28"/>
        </w:rPr>
        <w:t>西湖区浙大路</w:t>
      </w:r>
      <w:proofErr w:type="gramEnd"/>
      <w:r>
        <w:rPr>
          <w:rFonts w:asciiTheme="minorEastAsia" w:hAnsiTheme="minorEastAsia"/>
          <w:sz w:val="28"/>
          <w:szCs w:val="28"/>
        </w:rPr>
        <w:t>38</w:t>
      </w:r>
      <w:r>
        <w:rPr>
          <w:rFonts w:asciiTheme="minorEastAsia" w:hAnsiTheme="minorEastAsia"/>
          <w:sz w:val="28"/>
          <w:szCs w:val="28"/>
        </w:rPr>
        <w:t>号（浙江大学玉泉校区）</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浙江省杭州市西湖区天目山路</w:t>
      </w:r>
      <w:r>
        <w:rPr>
          <w:rFonts w:asciiTheme="minorEastAsia" w:hAnsiTheme="minorEastAsia"/>
          <w:sz w:val="28"/>
          <w:szCs w:val="28"/>
        </w:rPr>
        <w:t>148</w:t>
      </w:r>
      <w:r>
        <w:rPr>
          <w:rFonts w:asciiTheme="minorEastAsia" w:hAnsiTheme="minorEastAsia"/>
          <w:sz w:val="28"/>
          <w:szCs w:val="28"/>
        </w:rPr>
        <w:t>号（浙江大学西溪校区）</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lastRenderedPageBreak/>
        <w:t>浙江省杭州市</w:t>
      </w:r>
      <w:r>
        <w:rPr>
          <w:rFonts w:asciiTheme="minorEastAsia" w:hAnsiTheme="minorEastAsia" w:hint="eastAsia"/>
          <w:sz w:val="28"/>
          <w:szCs w:val="28"/>
        </w:rPr>
        <w:t>上城</w:t>
      </w:r>
      <w:r>
        <w:rPr>
          <w:rFonts w:asciiTheme="minorEastAsia" w:hAnsiTheme="minorEastAsia"/>
          <w:sz w:val="28"/>
          <w:szCs w:val="28"/>
        </w:rPr>
        <w:t>区凯旋路</w:t>
      </w:r>
      <w:r>
        <w:rPr>
          <w:rFonts w:asciiTheme="minorEastAsia" w:hAnsiTheme="minorEastAsia"/>
          <w:sz w:val="28"/>
          <w:szCs w:val="28"/>
        </w:rPr>
        <w:t>268</w:t>
      </w:r>
      <w:r>
        <w:rPr>
          <w:rFonts w:asciiTheme="minorEastAsia" w:hAnsiTheme="minorEastAsia"/>
          <w:sz w:val="28"/>
          <w:szCs w:val="28"/>
        </w:rPr>
        <w:t>号（浙江大学华家池校区）</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浙江省杭州市西湖区之江路</w:t>
      </w:r>
      <w:r>
        <w:rPr>
          <w:rFonts w:asciiTheme="minorEastAsia" w:hAnsiTheme="minorEastAsia"/>
          <w:sz w:val="28"/>
          <w:szCs w:val="28"/>
        </w:rPr>
        <w:t>51</w:t>
      </w:r>
      <w:r>
        <w:rPr>
          <w:rFonts w:asciiTheme="minorEastAsia" w:hAnsiTheme="minorEastAsia"/>
          <w:sz w:val="28"/>
          <w:szCs w:val="28"/>
        </w:rPr>
        <w:t>号（浙江大学之江校区）</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2.</w:t>
      </w:r>
      <w:r>
        <w:rPr>
          <w:rFonts w:asciiTheme="minorEastAsia" w:hAnsiTheme="minorEastAsia"/>
          <w:sz w:val="28"/>
          <w:szCs w:val="28"/>
        </w:rPr>
        <w:t>在杭购房教职工如何把户口从学校集体户口迁出？</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在职教职工如在杭州购房，须将户口从学校集体户口</w:t>
      </w:r>
      <w:proofErr w:type="gramStart"/>
      <w:r>
        <w:rPr>
          <w:rFonts w:asciiTheme="minorEastAsia" w:hAnsiTheme="minorEastAsia"/>
          <w:sz w:val="28"/>
          <w:szCs w:val="28"/>
        </w:rPr>
        <w:t>迁到住宅</w:t>
      </w:r>
      <w:proofErr w:type="gramEnd"/>
      <w:r>
        <w:rPr>
          <w:rFonts w:asciiTheme="minorEastAsia" w:hAnsiTheme="minorEastAsia"/>
          <w:sz w:val="28"/>
          <w:szCs w:val="28"/>
        </w:rPr>
        <w:t>所在辖区派出所。迁户材料可咨询欲落户的辖区派出所。</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3.</w:t>
      </w:r>
      <w:r>
        <w:rPr>
          <w:rFonts w:asciiTheme="minorEastAsia" w:hAnsiTheme="minorEastAsia"/>
          <w:sz w:val="28"/>
          <w:szCs w:val="28"/>
        </w:rPr>
        <w:t>户口在学校集体户口的教职工如何借用本人户口页及户口首页复印件？</w:t>
      </w:r>
    </w:p>
    <w:p w:rsidR="00030C50" w:rsidRDefault="0008365B">
      <w:pPr>
        <w:spacing w:line="540" w:lineRule="exact"/>
        <w:ind w:firstLineChars="200" w:firstLine="560"/>
        <w:rPr>
          <w:rFonts w:asciiTheme="minorEastAsia" w:hAnsiTheme="minorEastAsia"/>
          <w:sz w:val="28"/>
          <w:szCs w:val="28"/>
        </w:rPr>
      </w:pPr>
      <w:r>
        <w:rPr>
          <w:rFonts w:asciiTheme="minorEastAsia" w:hAnsiTheme="minorEastAsia"/>
          <w:sz w:val="28"/>
          <w:szCs w:val="28"/>
        </w:rPr>
        <w:t>教职工本人凭工作证（或校园卡）至各校区户籍点借用本人户口页或领用户口首页复印件。本人户口</w:t>
      </w:r>
      <w:proofErr w:type="gramStart"/>
      <w:r>
        <w:rPr>
          <w:rFonts w:asciiTheme="minorEastAsia" w:hAnsiTheme="minorEastAsia"/>
          <w:sz w:val="28"/>
          <w:szCs w:val="28"/>
        </w:rPr>
        <w:t>页使用</w:t>
      </w:r>
      <w:proofErr w:type="gramEnd"/>
      <w:r>
        <w:rPr>
          <w:rFonts w:asciiTheme="minorEastAsia" w:hAnsiTheme="minorEastAsia"/>
          <w:sz w:val="28"/>
          <w:szCs w:val="28"/>
        </w:rPr>
        <w:t>完毕后，需及时归还。如委托他人待办，被委托人需持委托书、委托人有效证件复印件、被委托人的有效证件原件前来办理。</w:t>
      </w:r>
    </w:p>
    <w:p w:rsidR="00030C50" w:rsidRDefault="00030C50"/>
    <w:sectPr w:rsidR="00030C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5B" w:rsidRDefault="0008365B">
      <w:r>
        <w:separator/>
      </w:r>
    </w:p>
  </w:endnote>
  <w:endnote w:type="continuationSeparator" w:id="0">
    <w:p w:rsidR="0008365B" w:rsidRDefault="0008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50" w:rsidRDefault="0008365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0C50" w:rsidRDefault="0008365B">
                          <w:pPr>
                            <w:pStyle w:val="a3"/>
                          </w:pPr>
                          <w:r>
                            <w:fldChar w:fldCharType="begin"/>
                          </w:r>
                          <w:r>
                            <w:instrText xml:space="preserve"> PAGE  \* MERGEFORMAT </w:instrText>
                          </w:r>
                          <w:r>
                            <w:fldChar w:fldCharType="separate"/>
                          </w:r>
                          <w:r w:rsidR="001D565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30C50" w:rsidRDefault="0008365B">
                    <w:pPr>
                      <w:pStyle w:val="a3"/>
                    </w:pPr>
                    <w:r>
                      <w:fldChar w:fldCharType="begin"/>
                    </w:r>
                    <w:r>
                      <w:instrText xml:space="preserve"> PAGE  \* MERGEFORMAT </w:instrText>
                    </w:r>
                    <w:r>
                      <w:fldChar w:fldCharType="separate"/>
                    </w:r>
                    <w:r w:rsidR="001D5651">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5B" w:rsidRDefault="0008365B">
      <w:r>
        <w:separator/>
      </w:r>
    </w:p>
  </w:footnote>
  <w:footnote w:type="continuationSeparator" w:id="0">
    <w:p w:rsidR="0008365B" w:rsidRDefault="000836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1CD"/>
    <w:multiLevelType w:val="multilevel"/>
    <w:tmpl w:val="19F201CD"/>
    <w:lvl w:ilvl="0">
      <w:start w:val="1"/>
      <w:numFmt w:val="decimal"/>
      <w:pStyle w:val="1"/>
      <w:lvlText w:val="%1"/>
      <w:lvlJc w:val="left"/>
      <w:pPr>
        <w:ind w:left="432" w:hanging="432"/>
      </w:pPr>
    </w:lvl>
    <w:lvl w:ilvl="1">
      <w:start w:val="1"/>
      <w:numFmt w:val="decimal"/>
      <w:pStyle w:val="2"/>
      <w:lvlText w:val="%1.%2"/>
      <w:lvlJc w:val="left"/>
      <w:pPr>
        <w:ind w:left="576" w:hanging="576"/>
      </w:pPr>
      <w:rPr>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3"/>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9F"/>
    <w:rsid w:val="00030C50"/>
    <w:rsid w:val="0008365B"/>
    <w:rsid w:val="00173AEB"/>
    <w:rsid w:val="001D5651"/>
    <w:rsid w:val="00416751"/>
    <w:rsid w:val="00562B88"/>
    <w:rsid w:val="0073191C"/>
    <w:rsid w:val="00DB799F"/>
    <w:rsid w:val="3B557F3F"/>
    <w:rsid w:val="58160650"/>
    <w:rsid w:val="7DA4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D13C70-0A57-408D-8554-469AD675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numPr>
        <w:numId w:val="1"/>
      </w:numPr>
      <w:spacing w:before="120" w:after="120" w:line="578" w:lineRule="auto"/>
      <w:outlineLvl w:val="0"/>
    </w:pPr>
    <w:rPr>
      <w:rFonts w:ascii="Times New Roman" w:eastAsia="仿宋" w:hAnsi="Times New Roman" w:cs="Times New Roman"/>
      <w:b/>
      <w:bCs/>
      <w:kern w:val="44"/>
      <w:sz w:val="32"/>
      <w:szCs w:val="32"/>
    </w:rPr>
  </w:style>
  <w:style w:type="paragraph" w:styleId="2">
    <w:name w:val="heading 2"/>
    <w:basedOn w:val="1"/>
    <w:next w:val="a"/>
    <w:link w:val="20"/>
    <w:qFormat/>
    <w:pPr>
      <w:numPr>
        <w:ilvl w:val="1"/>
      </w:numPr>
      <w:spacing w:line="360" w:lineRule="auto"/>
      <w:ind w:left="578" w:hanging="578"/>
      <w:outlineLvl w:val="1"/>
    </w:pPr>
    <w:rPr>
      <w:rFonts w:eastAsiaTheme="minorEastAsia" w:hAnsiTheme="minorEastAsia"/>
      <w:sz w:val="28"/>
      <w:szCs w:val="28"/>
    </w:rPr>
  </w:style>
  <w:style w:type="paragraph" w:styleId="3">
    <w:name w:val="heading 3"/>
    <w:basedOn w:val="a"/>
    <w:next w:val="a"/>
    <w:link w:val="30"/>
    <w:qFormat/>
    <w:pPr>
      <w:keepNext/>
      <w:keepLines/>
      <w:numPr>
        <w:ilvl w:val="2"/>
        <w:numId w:val="1"/>
      </w:numPr>
      <w:spacing w:before="120" w:after="120" w:line="540" w:lineRule="exact"/>
      <w:jc w:val="left"/>
      <w:outlineLvl w:val="2"/>
    </w:pPr>
    <w:rPr>
      <w:rFonts w:ascii="Times New Roman" w:hAnsiTheme="minorEastAsia" w:cs="Times New Roman"/>
      <w:b/>
      <w:sz w:val="28"/>
      <w:szCs w:val="28"/>
      <w:shd w:val="clear" w:color="auto" w:fill="FFFFFF"/>
    </w:rPr>
  </w:style>
  <w:style w:type="paragraph" w:styleId="4">
    <w:name w:val="heading 4"/>
    <w:basedOn w:val="a"/>
    <w:next w:val="a"/>
    <w:link w:val="40"/>
    <w:uiPriority w:val="9"/>
    <w:unhideWhenUsed/>
    <w:qFormat/>
    <w:pPr>
      <w:keepNext/>
      <w:keepLines/>
      <w:numPr>
        <w:ilvl w:val="3"/>
        <w:numId w:val="1"/>
      </w:numPr>
      <w:spacing w:before="120" w:after="120" w:line="360" w:lineRule="auto"/>
      <w:outlineLvl w:val="3"/>
    </w:pPr>
    <w:rPr>
      <w:rFonts w:ascii="Times New Roman" w:eastAsia="仿宋" w:hAnsi="Times New Roman" w:cs="Times New Roman"/>
      <w:b/>
      <w:sz w:val="24"/>
      <w:szCs w:val="24"/>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qFormat/>
    <w:rPr>
      <w:rFonts w:ascii="Times New Roman" w:eastAsia="仿宋" w:hAnsi="Times New Roman" w:cs="Times New Roman"/>
      <w:b/>
      <w:bCs/>
      <w:kern w:val="44"/>
      <w:sz w:val="32"/>
      <w:szCs w:val="32"/>
    </w:rPr>
  </w:style>
  <w:style w:type="character" w:customStyle="1" w:styleId="20">
    <w:name w:val="标题 2 字符"/>
    <w:basedOn w:val="a0"/>
    <w:link w:val="2"/>
    <w:rPr>
      <w:rFonts w:ascii="Times New Roman" w:hAnsiTheme="minorEastAsia" w:cs="Times New Roman"/>
      <w:b/>
      <w:bCs/>
      <w:kern w:val="44"/>
      <w:sz w:val="28"/>
      <w:szCs w:val="28"/>
    </w:rPr>
  </w:style>
  <w:style w:type="character" w:customStyle="1" w:styleId="30">
    <w:name w:val="标题 3 字符"/>
    <w:basedOn w:val="a0"/>
    <w:link w:val="3"/>
    <w:qFormat/>
    <w:rPr>
      <w:rFonts w:ascii="Times New Roman" w:hAnsiTheme="minorEastAsia" w:cs="Times New Roman"/>
      <w:b/>
      <w:sz w:val="28"/>
      <w:szCs w:val="28"/>
    </w:rPr>
  </w:style>
  <w:style w:type="character" w:customStyle="1" w:styleId="40">
    <w:name w:val="标题 4 字符"/>
    <w:basedOn w:val="a0"/>
    <w:link w:val="4"/>
    <w:uiPriority w:val="9"/>
    <w:qFormat/>
    <w:rPr>
      <w:rFonts w:ascii="Times New Roman" w:eastAsia="仿宋" w:hAnsi="Times New Roman" w:cs="Times New Roman"/>
      <w:b/>
      <w:sz w:val="24"/>
      <w:szCs w:val="24"/>
    </w:rPr>
  </w:style>
  <w:style w:type="character" w:customStyle="1" w:styleId="50">
    <w:name w:val="标题 5 字符"/>
    <w:basedOn w:val="a0"/>
    <w:link w:val="5"/>
    <w:uiPriority w:val="9"/>
    <w:qFormat/>
    <w:rPr>
      <w:b/>
      <w:bCs/>
      <w:sz w:val="28"/>
      <w:szCs w:val="28"/>
    </w:rPr>
  </w:style>
  <w:style w:type="character" w:customStyle="1" w:styleId="60">
    <w:name w:val="标题 6 字符"/>
    <w:basedOn w:val="a0"/>
    <w:link w:val="6"/>
    <w:uiPriority w:val="9"/>
    <w:qFormat/>
    <w:rPr>
      <w:rFonts w:asciiTheme="majorHAnsi" w:eastAsiaTheme="majorEastAsia" w:hAnsiTheme="majorHAnsi" w:cstheme="majorBidi"/>
      <w:b/>
      <w:bCs/>
      <w:sz w:val="24"/>
      <w:szCs w:val="24"/>
    </w:rPr>
  </w:style>
  <w:style w:type="character" w:customStyle="1" w:styleId="70">
    <w:name w:val="标题 7 字符"/>
    <w:basedOn w:val="a0"/>
    <w:link w:val="7"/>
    <w:uiPriority w:val="9"/>
    <w:qFormat/>
    <w:rPr>
      <w:b/>
      <w:bCs/>
      <w:sz w:val="24"/>
      <w:szCs w:val="24"/>
    </w:rPr>
  </w:style>
  <w:style w:type="character" w:customStyle="1" w:styleId="80">
    <w:name w:val="标题 8 字符"/>
    <w:basedOn w:val="a0"/>
    <w:link w:val="8"/>
    <w:uiPriority w:val="9"/>
    <w:qFormat/>
    <w:rPr>
      <w:rFonts w:asciiTheme="majorHAnsi" w:eastAsiaTheme="majorEastAsia" w:hAnsiTheme="majorHAnsi" w:cstheme="majorBidi"/>
      <w:sz w:val="24"/>
      <w:szCs w:val="24"/>
    </w:rPr>
  </w:style>
  <w:style w:type="character" w:customStyle="1" w:styleId="90">
    <w:name w:val="标题 9 字符"/>
    <w:basedOn w:val="a0"/>
    <w:link w:val="9"/>
    <w:uiPriority w:val="9"/>
    <w:qFormat/>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DELL</cp:lastModifiedBy>
  <cp:revision>4</cp:revision>
  <dcterms:created xsi:type="dcterms:W3CDTF">2022-06-30T03:11:00Z</dcterms:created>
  <dcterms:modified xsi:type="dcterms:W3CDTF">2023-03-10T03:36:00Z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642CCD1FBEEF47F888CBBFD5BBE1F43E</vt:lpwstr>
  </property>
</Properties>
</file>